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7EFA" w14:textId="77777777" w:rsidR="00E272B8" w:rsidRPr="00D91806" w:rsidRDefault="00E272B8" w:rsidP="00E272B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en-US"/>
        </w:rPr>
      </w:pPr>
      <w:bookmarkStart w:id="0" w:name="_Hlk69652797"/>
      <w:r w:rsidRPr="00D91806">
        <w:rPr>
          <w:rFonts w:ascii="Cambria" w:hAnsi="Cambria"/>
          <w:b/>
          <w:sz w:val="22"/>
          <w:szCs w:val="22"/>
          <w:lang w:val="en-US"/>
        </w:rPr>
        <w:t>CURRICULUM VITAE</w:t>
      </w:r>
    </w:p>
    <w:p w14:paraId="1AA8F34C" w14:textId="77777777" w:rsidR="00E272B8" w:rsidRPr="00D91806" w:rsidRDefault="00E272B8" w:rsidP="00E272B8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  <w:lang w:val="en-US"/>
        </w:rPr>
      </w:pPr>
      <w:r w:rsidRPr="00D91806">
        <w:rPr>
          <w:rFonts w:ascii="Cambria" w:hAnsi="Cambria"/>
          <w:bCs/>
          <w:sz w:val="22"/>
          <w:szCs w:val="22"/>
          <w:lang w:val="en-US"/>
        </w:rPr>
        <w:t>TEUKU FERDIANSYAH THAJIB</w:t>
      </w:r>
    </w:p>
    <w:p w14:paraId="5E8A601B" w14:textId="77777777" w:rsidR="00E272B8" w:rsidRPr="00D91806" w:rsidRDefault="00E272B8" w:rsidP="00E272B8">
      <w:pPr>
        <w:widowControl w:val="0"/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272B8" w:rsidRPr="00D91806" w14:paraId="79C5D531" w14:textId="77777777" w:rsidTr="00B15769">
        <w:tc>
          <w:tcPr>
            <w:tcW w:w="9016" w:type="dxa"/>
            <w:gridSpan w:val="2"/>
            <w:shd w:val="pct20" w:color="auto" w:fill="auto"/>
          </w:tcPr>
          <w:p w14:paraId="7D95E02B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E272B8" w:rsidRPr="00D91806" w14:paraId="2C4D25B8" w14:textId="77777777" w:rsidTr="006A4660">
        <w:tc>
          <w:tcPr>
            <w:tcW w:w="2405" w:type="dxa"/>
          </w:tcPr>
          <w:p w14:paraId="3590B781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Last name, first name</w:t>
            </w:r>
          </w:p>
        </w:tc>
        <w:tc>
          <w:tcPr>
            <w:tcW w:w="6611" w:type="dxa"/>
          </w:tcPr>
          <w:p w14:paraId="0BDCAFB3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Thajib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Teuku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Ferdiansyah</w:t>
            </w:r>
            <w:proofErr w:type="spellEnd"/>
          </w:p>
        </w:tc>
      </w:tr>
      <w:tr w:rsidR="00E272B8" w:rsidRPr="00D91806" w14:paraId="1A85942C" w14:textId="77777777" w:rsidTr="006A4660">
        <w:tc>
          <w:tcPr>
            <w:tcW w:w="2405" w:type="dxa"/>
          </w:tcPr>
          <w:p w14:paraId="26ACC675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Place and date of birth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6611" w:type="dxa"/>
          </w:tcPr>
          <w:p w14:paraId="4D463C56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Bandung, Indonesia, 14.5.1978</w:t>
            </w:r>
          </w:p>
        </w:tc>
      </w:tr>
      <w:tr w:rsidR="00E272B8" w:rsidRPr="00D91806" w14:paraId="0E4EAF06" w14:textId="77777777" w:rsidTr="006A4660">
        <w:tc>
          <w:tcPr>
            <w:tcW w:w="2405" w:type="dxa"/>
          </w:tcPr>
          <w:p w14:paraId="1192292A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6611" w:type="dxa"/>
          </w:tcPr>
          <w:p w14:paraId="2F41E72E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Indonesian</w:t>
            </w:r>
          </w:p>
        </w:tc>
      </w:tr>
      <w:tr w:rsidR="00E272B8" w:rsidRPr="00D91806" w14:paraId="5E26924E" w14:textId="77777777" w:rsidTr="006A4660">
        <w:tc>
          <w:tcPr>
            <w:tcW w:w="2405" w:type="dxa"/>
          </w:tcPr>
          <w:p w14:paraId="7B9D2E73" w14:textId="38A79DAD" w:rsidR="00E272B8" w:rsidRPr="00D91806" w:rsidRDefault="006A4660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Home </w:t>
            </w:r>
            <w:r w:rsidR="00E272B8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611" w:type="dxa"/>
          </w:tcPr>
          <w:p w14:paraId="580BF799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Warthestrasse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58, 12051 Berlin</w:t>
            </w:r>
          </w:p>
        </w:tc>
      </w:tr>
      <w:tr w:rsidR="006A4660" w:rsidRPr="00D91806" w14:paraId="1CBFB9D9" w14:textId="77777777" w:rsidTr="006A4660">
        <w:tc>
          <w:tcPr>
            <w:tcW w:w="2405" w:type="dxa"/>
          </w:tcPr>
          <w:p w14:paraId="232F1885" w14:textId="35B361B1" w:rsidR="006A4660" w:rsidRPr="00D91806" w:rsidRDefault="006A4660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Office Address</w:t>
            </w:r>
          </w:p>
        </w:tc>
        <w:tc>
          <w:tcPr>
            <w:tcW w:w="6611" w:type="dxa"/>
          </w:tcPr>
          <w:p w14:paraId="7031FAC3" w14:textId="0FF9778B" w:rsidR="006A4660" w:rsidRPr="00D91806" w:rsidRDefault="006A4660" w:rsidP="006A4660">
            <w:pPr>
              <w:pStyle w:val="HTMLPreformatted"/>
              <w:shd w:val="clear" w:color="auto" w:fill="FFFFFF"/>
              <w:rPr>
                <w:rFonts w:ascii="Cambria" w:hAnsi="Cambria"/>
                <w:color w:val="21212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212121"/>
                <w:sz w:val="22"/>
                <w:szCs w:val="22"/>
                <w:lang w:val="en-US"/>
              </w:rPr>
              <w:t xml:space="preserve">University of Erlangen-Nürnberg | Elite Graduate Program “Standards of Decision-Making Across </w:t>
            </w:r>
            <w:proofErr w:type="gramStart"/>
            <w:r w:rsidRPr="00D91806">
              <w:rPr>
                <w:rFonts w:ascii="Cambria" w:hAnsi="Cambria"/>
                <w:color w:val="212121"/>
                <w:sz w:val="22"/>
                <w:szCs w:val="22"/>
                <w:lang w:val="en-US"/>
              </w:rPr>
              <w:t>Cultures“ (</w:t>
            </w:r>
            <w:proofErr w:type="gramEnd"/>
            <w:r w:rsidRPr="00D91806">
              <w:rPr>
                <w:rFonts w:ascii="Cambria" w:hAnsi="Cambria"/>
                <w:color w:val="212121"/>
                <w:sz w:val="22"/>
                <w:szCs w:val="22"/>
                <w:lang w:val="en-US"/>
              </w:rPr>
              <w:t>SDAC)</w:t>
            </w:r>
          </w:p>
          <w:p w14:paraId="60CC6807" w14:textId="4254E168" w:rsidR="006A4660" w:rsidRPr="00D91806" w:rsidRDefault="006A4660" w:rsidP="006A4660">
            <w:pPr>
              <w:pStyle w:val="HTMLPreformatted"/>
              <w:shd w:val="clear" w:color="auto" w:fill="FFFFFF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proofErr w:type="spellStart"/>
            <w:r w:rsidRPr="00D91806">
              <w:rPr>
                <w:rFonts w:ascii="Cambria" w:hAnsi="Cambria"/>
                <w:color w:val="212121"/>
                <w:sz w:val="22"/>
                <w:szCs w:val="22"/>
                <w:lang w:val="en-US"/>
              </w:rPr>
              <w:t>Henkestrasse</w:t>
            </w:r>
            <w:proofErr w:type="spellEnd"/>
            <w:r w:rsidRPr="00D91806">
              <w:rPr>
                <w:rFonts w:ascii="Cambria" w:hAnsi="Cambria"/>
                <w:color w:val="21212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91806">
              <w:rPr>
                <w:rFonts w:ascii="Cambria" w:hAnsi="Cambria"/>
                <w:color w:val="212121"/>
                <w:sz w:val="22"/>
                <w:szCs w:val="22"/>
                <w:lang w:val="en-US"/>
              </w:rPr>
              <w:t>91,  House</w:t>
            </w:r>
            <w:proofErr w:type="gramEnd"/>
            <w:r w:rsidRPr="00D91806">
              <w:rPr>
                <w:rFonts w:ascii="Cambria" w:hAnsi="Cambria"/>
                <w:color w:val="212121"/>
                <w:sz w:val="22"/>
                <w:szCs w:val="22"/>
                <w:lang w:val="en-US"/>
              </w:rPr>
              <w:t xml:space="preserve"> 8, 2nd Floor,  91052 Erlangen.</w:t>
            </w:r>
          </w:p>
        </w:tc>
      </w:tr>
      <w:tr w:rsidR="00E272B8" w:rsidRPr="00D91806" w14:paraId="0D0892B3" w14:textId="77777777" w:rsidTr="006A4660">
        <w:tc>
          <w:tcPr>
            <w:tcW w:w="2405" w:type="dxa"/>
          </w:tcPr>
          <w:p w14:paraId="08C79F7E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611" w:type="dxa"/>
          </w:tcPr>
          <w:p w14:paraId="6D3E607D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+49 176 845 11325</w:t>
            </w:r>
          </w:p>
        </w:tc>
      </w:tr>
      <w:tr w:rsidR="00E272B8" w:rsidRPr="00D91806" w14:paraId="66D8A589" w14:textId="77777777" w:rsidTr="006A4660">
        <w:tc>
          <w:tcPr>
            <w:tcW w:w="2405" w:type="dxa"/>
          </w:tcPr>
          <w:p w14:paraId="1CF09719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611" w:type="dxa"/>
          </w:tcPr>
          <w:p w14:paraId="54E16B27" w14:textId="364BBB51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ferdi.thajib@</w:t>
            </w:r>
            <w:r w:rsidR="006A4660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fau.de</w:t>
            </w:r>
          </w:p>
        </w:tc>
      </w:tr>
    </w:tbl>
    <w:p w14:paraId="205367F7" w14:textId="77777777" w:rsidR="00E272B8" w:rsidRPr="00D91806" w:rsidRDefault="00E272B8" w:rsidP="00E272B8">
      <w:pPr>
        <w:widowControl w:val="0"/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272B8" w:rsidRPr="00D91806" w14:paraId="2E057833" w14:textId="77777777" w:rsidTr="00B15769">
        <w:tc>
          <w:tcPr>
            <w:tcW w:w="9016" w:type="dxa"/>
            <w:gridSpan w:val="2"/>
            <w:shd w:val="pct20" w:color="auto" w:fill="auto"/>
          </w:tcPr>
          <w:p w14:paraId="3AC8377D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Work experience</w:t>
            </w:r>
          </w:p>
        </w:tc>
      </w:tr>
      <w:tr w:rsidR="00E272B8" w:rsidRPr="00D91806" w14:paraId="570A7BC3" w14:textId="77777777" w:rsidTr="006A4660">
        <w:tc>
          <w:tcPr>
            <w:tcW w:w="2405" w:type="dxa"/>
          </w:tcPr>
          <w:p w14:paraId="22E10270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Oct 2022- Sep 2027</w:t>
            </w:r>
          </w:p>
        </w:tc>
        <w:tc>
          <w:tcPr>
            <w:tcW w:w="6611" w:type="dxa"/>
          </w:tcPr>
          <w:p w14:paraId="2D274839" w14:textId="660CD7DF" w:rsidR="00E272B8" w:rsidRPr="00D91806" w:rsidRDefault="00612505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 w:cstheme="minorHAns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Senior lecturer</w:t>
            </w:r>
            <w:r w:rsidR="00E272B8" w:rsidRPr="00D91806">
              <w:rPr>
                <w:rFonts w:ascii="Cambria" w:hAnsi="Cambria" w:cstheme="minorHAnsi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at the Master Elite Program “Standard of Decision-making </w:t>
            </w:r>
            <w:r w:rsidR="00E272B8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Across Cultures”, </w:t>
            </w:r>
            <w:r w:rsidR="00560411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Institute </w:t>
            </w:r>
            <w:proofErr w:type="spellStart"/>
            <w:r w:rsidR="00560411" w:rsidRPr="00D91806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Institute</w:t>
            </w:r>
            <w:proofErr w:type="spellEnd"/>
            <w:r w:rsidR="00560411" w:rsidRPr="00D91806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for Near Eastern and East Asian Languages and Civilizations, </w:t>
            </w:r>
            <w:proofErr w:type="spellStart"/>
            <w:r w:rsidR="00E272B8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F</w:t>
            </w:r>
            <w:r w:rsidR="00560411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riederich</w:t>
            </w:r>
            <w:proofErr w:type="spellEnd"/>
            <w:r w:rsidR="00560411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</w:t>
            </w:r>
            <w:r w:rsidR="00E272B8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</w:t>
            </w:r>
            <w:r w:rsidR="00560411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lexander </w:t>
            </w:r>
            <w:r w:rsidR="00E272B8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U</w:t>
            </w:r>
            <w:r w:rsidR="00560411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niversity (FAU)</w:t>
            </w:r>
            <w:r w:rsidR="00E272B8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Erlangen-N</w:t>
            </w:r>
            <w:r w:rsidR="008653B8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ürn</w:t>
            </w:r>
            <w:r w:rsidR="00E272B8"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berg</w:t>
            </w:r>
          </w:p>
        </w:tc>
      </w:tr>
      <w:tr w:rsidR="00E272B8" w:rsidRPr="00D91806" w14:paraId="4BCD2CEA" w14:textId="77777777" w:rsidTr="006A4660">
        <w:tc>
          <w:tcPr>
            <w:tcW w:w="2405" w:type="dxa"/>
          </w:tcPr>
          <w:p w14:paraId="483AC580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Jan 2022- Sep 2022</w:t>
            </w:r>
          </w:p>
        </w:tc>
        <w:tc>
          <w:tcPr>
            <w:tcW w:w="6611" w:type="dxa"/>
          </w:tcPr>
          <w:p w14:paraId="11B79B4A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Postdoctoral Research Fellow at the Leipzig Lab, Leipzig University.</w:t>
            </w:r>
          </w:p>
        </w:tc>
      </w:tr>
      <w:tr w:rsidR="00E272B8" w:rsidRPr="00D91806" w14:paraId="20A05F52" w14:textId="77777777" w:rsidTr="006A4660">
        <w:tc>
          <w:tcPr>
            <w:tcW w:w="2405" w:type="dxa"/>
          </w:tcPr>
          <w:p w14:paraId="1940EE58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Sep 2021- Jan 2022      </w:t>
            </w:r>
          </w:p>
        </w:tc>
        <w:tc>
          <w:tcPr>
            <w:tcW w:w="6611" w:type="dxa"/>
          </w:tcPr>
          <w:p w14:paraId="6B045792" w14:textId="3EC56CB1" w:rsidR="00E272B8" w:rsidRPr="00D91806" w:rsidRDefault="004A32E1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Research Consultant</w:t>
            </w:r>
            <w:r w:rsidR="00E272B8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for the </w:t>
            </w:r>
            <w:r w:rsidR="00E272B8"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>Study Assessment on Ageing with HIV in Indonesia</w:t>
            </w:r>
            <w:r w:rsidR="00E272B8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, Indonesian Positive Network- UNFPA.</w:t>
            </w:r>
          </w:p>
        </w:tc>
      </w:tr>
      <w:tr w:rsidR="00E272B8" w:rsidRPr="00D91806" w14:paraId="1EAF9470" w14:textId="77777777" w:rsidTr="006A4660">
        <w:tc>
          <w:tcPr>
            <w:tcW w:w="2405" w:type="dxa"/>
          </w:tcPr>
          <w:p w14:paraId="43759A31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Sep 2021- Dec 2021</w:t>
            </w:r>
          </w:p>
        </w:tc>
        <w:tc>
          <w:tcPr>
            <w:tcW w:w="6611" w:type="dxa"/>
          </w:tcPr>
          <w:p w14:paraId="11A915A2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Artistic director, District* School Without Center</w:t>
            </w:r>
          </w:p>
        </w:tc>
      </w:tr>
      <w:tr w:rsidR="00E272B8" w:rsidRPr="00D91806" w14:paraId="67C41196" w14:textId="77777777" w:rsidTr="006A4660">
        <w:tc>
          <w:tcPr>
            <w:tcW w:w="2405" w:type="dxa"/>
          </w:tcPr>
          <w:p w14:paraId="50DE4316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Oct 2020-April 2021</w:t>
            </w:r>
          </w:p>
        </w:tc>
        <w:tc>
          <w:tcPr>
            <w:tcW w:w="6611" w:type="dxa"/>
          </w:tcPr>
          <w:p w14:paraId="79C077E2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Research coordinator (temporary position) for the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Children and Nature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research project in Indonesia hosted by the Leipzig Lab, a joint initiative of University of Leipzig’s Institute for Biology and Max-Planck Institute for Evolutionary Anthropology.</w:t>
            </w:r>
          </w:p>
        </w:tc>
      </w:tr>
      <w:tr w:rsidR="00E272B8" w:rsidRPr="00D91806" w14:paraId="405C653D" w14:textId="77777777" w:rsidTr="006A4660">
        <w:tc>
          <w:tcPr>
            <w:tcW w:w="2405" w:type="dxa"/>
          </w:tcPr>
          <w:p w14:paraId="67E38454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2013-2017</w:t>
            </w:r>
          </w:p>
        </w:tc>
        <w:tc>
          <w:tcPr>
            <w:tcW w:w="6611" w:type="dxa"/>
          </w:tcPr>
          <w:p w14:paraId="1E586661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Associate Scholar in ‘The Researchers’ Affects’, a cooperation between FU Berlin and University of Bern, funded by Volkswagen Foundation.</w:t>
            </w:r>
          </w:p>
        </w:tc>
      </w:tr>
    </w:tbl>
    <w:p w14:paraId="33A4B25F" w14:textId="77777777" w:rsidR="00E272B8" w:rsidRPr="00D91806" w:rsidRDefault="00E272B8" w:rsidP="00E272B8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="Cambria" w:hAnsi="Cambria"/>
          <w:sz w:val="22"/>
          <w:szCs w:val="22"/>
          <w:lang w:val="en-US"/>
        </w:rPr>
      </w:pPr>
      <w:r w:rsidRPr="00D91806">
        <w:rPr>
          <w:rFonts w:ascii="Cambria" w:hAnsi="Cambria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272B8" w:rsidRPr="00D91806" w14:paraId="6AB590F4" w14:textId="77777777" w:rsidTr="00B15769">
        <w:tc>
          <w:tcPr>
            <w:tcW w:w="9016" w:type="dxa"/>
            <w:gridSpan w:val="2"/>
            <w:shd w:val="pct20" w:color="auto" w:fill="auto"/>
          </w:tcPr>
          <w:p w14:paraId="505BBEDA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Education</w:t>
            </w:r>
          </w:p>
        </w:tc>
      </w:tr>
      <w:tr w:rsidR="00E272B8" w:rsidRPr="00D91806" w14:paraId="494FBACB" w14:textId="77777777" w:rsidTr="00B15769">
        <w:tc>
          <w:tcPr>
            <w:tcW w:w="1413" w:type="dxa"/>
          </w:tcPr>
          <w:p w14:paraId="5286BFB9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2012-2020</w:t>
            </w:r>
          </w:p>
        </w:tc>
        <w:tc>
          <w:tcPr>
            <w:tcW w:w="7603" w:type="dxa"/>
          </w:tcPr>
          <w:p w14:paraId="1676094E" w14:textId="77777777" w:rsidR="00E272B8" w:rsidRPr="00D91806" w:rsidRDefault="00E272B8" w:rsidP="00B15769">
            <w:pPr>
              <w:ind w:left="36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Dr. phil. in Social and Cultural Anthropology,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Freie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University Berlin. Title of dissertation: ‘Inhabiting Difference: The Affective Lives of Indonesian Muslim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Queers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’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.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Completion on 13.02.2020, passed with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magna cum laude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</w:p>
        </w:tc>
      </w:tr>
      <w:tr w:rsidR="00E272B8" w:rsidRPr="00D91806" w14:paraId="7B993853" w14:textId="77777777" w:rsidTr="00B15769">
        <w:tc>
          <w:tcPr>
            <w:tcW w:w="1413" w:type="dxa"/>
          </w:tcPr>
          <w:p w14:paraId="12BDE633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2003-2006</w:t>
            </w:r>
          </w:p>
        </w:tc>
        <w:tc>
          <w:tcPr>
            <w:tcW w:w="7603" w:type="dxa"/>
          </w:tcPr>
          <w:p w14:paraId="1A34EDF3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Master in Religious and Cultural Studies (Master of Humanities), Universitas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Sanata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Dharma, Yogyakarta, Indonesia, passed with distinction</w:t>
            </w:r>
          </w:p>
        </w:tc>
      </w:tr>
      <w:tr w:rsidR="00E272B8" w:rsidRPr="00D91806" w14:paraId="654A897F" w14:textId="77777777" w:rsidTr="00B15769">
        <w:tc>
          <w:tcPr>
            <w:tcW w:w="1413" w:type="dxa"/>
          </w:tcPr>
          <w:p w14:paraId="4012B912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1996-2001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7603" w:type="dxa"/>
          </w:tcPr>
          <w:p w14:paraId="2952B731" w14:textId="77777777" w:rsidR="00E272B8" w:rsidRPr="00D91806" w:rsidRDefault="00E272B8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Bachelor Economics,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Perbanas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School of Economics, Jakarta, Indonesia, passing grade: outstanding.</w:t>
            </w:r>
          </w:p>
        </w:tc>
      </w:tr>
    </w:tbl>
    <w:p w14:paraId="6C25295F" w14:textId="77777777" w:rsidR="00DF22E2" w:rsidRPr="00D91806" w:rsidRDefault="00DF22E2" w:rsidP="00DF22E2">
      <w:pPr>
        <w:pStyle w:val="Default"/>
        <w:rPr>
          <w:rFonts w:ascii="Cambria" w:hAnsi="Cambria" w:cs="Times New Roman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DF22E2" w:rsidRPr="00D91806" w14:paraId="6C7031C8" w14:textId="77777777" w:rsidTr="00B15769">
        <w:tc>
          <w:tcPr>
            <w:tcW w:w="9016" w:type="dxa"/>
            <w:gridSpan w:val="2"/>
            <w:shd w:val="pct20" w:color="auto" w:fill="auto"/>
          </w:tcPr>
          <w:p w14:paraId="68B11499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ind w:left="851" w:hanging="850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Awards and Scholarships</w:t>
            </w:r>
          </w:p>
        </w:tc>
      </w:tr>
      <w:tr w:rsidR="006A4660" w:rsidRPr="00D91806" w14:paraId="5F7B7B1E" w14:textId="77777777" w:rsidTr="006A4660">
        <w:tc>
          <w:tcPr>
            <w:tcW w:w="846" w:type="dxa"/>
          </w:tcPr>
          <w:p w14:paraId="190B0DCA" w14:textId="3A9D0B3D" w:rsidR="006A4660" w:rsidRPr="00D91806" w:rsidRDefault="006A4660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2024-2025</w:t>
            </w:r>
          </w:p>
        </w:tc>
        <w:tc>
          <w:tcPr>
            <w:tcW w:w="8170" w:type="dxa"/>
          </w:tcPr>
          <w:p w14:paraId="38EDD980" w14:textId="4890450C" w:rsidR="006A4660" w:rsidRPr="00D91806" w:rsidRDefault="006A4660" w:rsidP="006A4660">
            <w:pPr>
              <w:spacing w:after="60"/>
              <w:textAlignment w:val="baseline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Emerging Talent Initiative </w:t>
            </w:r>
            <w:proofErr w:type="gram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Fellowship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1A25A7"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FAU</w:t>
            </w:r>
            <w:proofErr w:type="gramEnd"/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Erlangen-Nürnberg</w:t>
            </w:r>
          </w:p>
          <w:p w14:paraId="581CAF3C" w14:textId="77777777" w:rsidR="006A4660" w:rsidRPr="00D91806" w:rsidRDefault="006A4660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222222"/>
                <w:sz w:val="22"/>
                <w:szCs w:val="22"/>
                <w:lang w:val="en-US"/>
              </w:rPr>
            </w:pPr>
          </w:p>
        </w:tc>
      </w:tr>
      <w:tr w:rsidR="004C0CA3" w:rsidRPr="00D91806" w14:paraId="774E132F" w14:textId="77777777" w:rsidTr="006A4660">
        <w:tc>
          <w:tcPr>
            <w:tcW w:w="846" w:type="dxa"/>
          </w:tcPr>
          <w:p w14:paraId="469B2E93" w14:textId="66D61E30" w:rsidR="004C0CA3" w:rsidRPr="00D91806" w:rsidRDefault="004C0CA3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170" w:type="dxa"/>
          </w:tcPr>
          <w:p w14:paraId="4A569990" w14:textId="600DC356" w:rsidR="004C0CA3" w:rsidRPr="00D91806" w:rsidRDefault="00D91806" w:rsidP="006A4660">
            <w:pPr>
              <w:spacing w:after="60"/>
              <w:textAlignment w:val="baseline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Funds from </w:t>
            </w:r>
            <w:r w:rsidR="004C0CA3"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Fritz Thyssen Foundation funding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and the Office for Gender and Diversity FAU </w:t>
            </w:r>
            <w:r w:rsidR="004C0CA3"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for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the</w:t>
            </w:r>
            <w:r w:rsidR="004C0CA3"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international workshop:  Queer worldmaking </w:t>
            </w: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amidst</w:t>
            </w:r>
            <w:r w:rsidR="004C0CA3"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beyond religious conservatism, with V. </w:t>
            </w:r>
            <w:proofErr w:type="spellStart"/>
            <w:r w:rsidR="004C0CA3"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Thimm</w:t>
            </w:r>
            <w:proofErr w:type="spellEnd"/>
          </w:p>
        </w:tc>
      </w:tr>
      <w:tr w:rsidR="00D91806" w:rsidRPr="00D91806" w14:paraId="0DD07619" w14:textId="77777777" w:rsidTr="006A4660">
        <w:tc>
          <w:tcPr>
            <w:tcW w:w="846" w:type="dxa"/>
          </w:tcPr>
          <w:p w14:paraId="3FB2083A" w14:textId="7304E550" w:rsidR="00D91806" w:rsidRPr="00D91806" w:rsidRDefault="00D91806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170" w:type="dxa"/>
          </w:tcPr>
          <w:p w14:paraId="2BF269C5" w14:textId="2B8B8350" w:rsidR="00D91806" w:rsidRPr="00D91806" w:rsidRDefault="00D91806" w:rsidP="006A4660">
            <w:pPr>
              <w:spacing w:after="60"/>
              <w:textAlignment w:val="baseline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Funds by the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Vizepräsidium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Education of the University of Erlangen- Nürnberg,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Office for Gender and Diversity FAU and the FAU Visiting Professor Program for the Autumn School ‘Embracing Faith and Desire: Autumn school for the anthropology o</w:t>
            </w:r>
            <w:r w:rsidR="004D69BB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f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gender, sexuality and religion.’</w:t>
            </w:r>
          </w:p>
        </w:tc>
      </w:tr>
      <w:tr w:rsidR="00DF22E2" w:rsidRPr="00D91806" w14:paraId="1E21A694" w14:textId="77777777" w:rsidTr="006A4660">
        <w:tc>
          <w:tcPr>
            <w:tcW w:w="846" w:type="dxa"/>
          </w:tcPr>
          <w:p w14:paraId="2732BDB1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170" w:type="dxa"/>
          </w:tcPr>
          <w:p w14:paraId="60A408D7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222222"/>
                <w:sz w:val="22"/>
                <w:szCs w:val="22"/>
                <w:lang w:val="en-US"/>
              </w:rPr>
              <w:t>Indonesian Democracy Hallmark Research Initiative (</w:t>
            </w:r>
            <w:proofErr w:type="spellStart"/>
            <w:r w:rsidRPr="00D91806">
              <w:rPr>
                <w:rStyle w:val="il"/>
                <w:rFonts w:ascii="Cambria" w:hAnsi="Cambria"/>
                <w:color w:val="222222"/>
                <w:sz w:val="22"/>
                <w:szCs w:val="22"/>
                <w:lang w:val="en-US"/>
              </w:rPr>
              <w:t>IDeHaRI</w:t>
            </w:r>
            <w:proofErr w:type="spellEnd"/>
            <w:r w:rsidRPr="00D91806">
              <w:rPr>
                <w:rFonts w:ascii="Cambria" w:hAnsi="Cambria"/>
                <w:color w:val="222222"/>
                <w:sz w:val="22"/>
                <w:szCs w:val="22"/>
                <w:lang w:val="en-US"/>
              </w:rPr>
              <w:t xml:space="preserve">)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Collaborative research grant with B. Hegarty (Melbourne University) on the research project: </w:t>
            </w:r>
          </w:p>
          <w:p w14:paraId="0FF3FC45" w14:textId="77777777" w:rsidR="00DF22E2" w:rsidRPr="00D91806" w:rsidRDefault="00DF22E2" w:rsidP="00B15769">
            <w:pPr>
              <w:shd w:val="clear" w:color="auto" w:fill="FFFFFF"/>
              <w:spacing w:after="60"/>
              <w:rPr>
                <w:rFonts w:ascii="Cambria" w:hAnsi="Cambria"/>
                <w:color w:val="222222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iCs/>
                <w:color w:val="222222"/>
                <w:sz w:val="22"/>
                <w:szCs w:val="22"/>
                <w:lang w:val="en-US"/>
              </w:rPr>
              <w:lastRenderedPageBreak/>
              <w:t>Memories of HIV/AIDS as lens on political change in Indonesia</w:t>
            </w:r>
          </w:p>
        </w:tc>
      </w:tr>
      <w:tr w:rsidR="00DF22E2" w:rsidRPr="00D91806" w14:paraId="04CDCFB6" w14:textId="77777777" w:rsidTr="006A4660">
        <w:tc>
          <w:tcPr>
            <w:tcW w:w="846" w:type="dxa"/>
          </w:tcPr>
          <w:p w14:paraId="0C00487F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2017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170" w:type="dxa"/>
          </w:tcPr>
          <w:p w14:paraId="01E9E39E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The Researchers’ Affects Study Completion Scholarship, Volkswagen Foundation.</w:t>
            </w:r>
          </w:p>
        </w:tc>
      </w:tr>
      <w:tr w:rsidR="00DF22E2" w:rsidRPr="00D91806" w14:paraId="486D6929" w14:textId="77777777" w:rsidTr="006A4660">
        <w:tc>
          <w:tcPr>
            <w:tcW w:w="846" w:type="dxa"/>
          </w:tcPr>
          <w:p w14:paraId="66A62C25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2012-2016</w:t>
            </w:r>
          </w:p>
        </w:tc>
        <w:tc>
          <w:tcPr>
            <w:tcW w:w="8170" w:type="dxa"/>
          </w:tcPr>
          <w:p w14:paraId="0FF86CAA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Research Grant for Doctoral Candidates and Young Academics and Scientists, DAAD.</w:t>
            </w:r>
          </w:p>
        </w:tc>
      </w:tr>
      <w:tr w:rsidR="00DF22E2" w:rsidRPr="00D91806" w14:paraId="43AED992" w14:textId="77777777" w:rsidTr="006A4660">
        <w:tc>
          <w:tcPr>
            <w:tcW w:w="846" w:type="dxa"/>
          </w:tcPr>
          <w:p w14:paraId="2868149A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2005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170" w:type="dxa"/>
          </w:tcPr>
          <w:p w14:paraId="3BEB0F18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Asia Research Fellow at the Asia Research Institute, National University of Singapore.</w:t>
            </w:r>
          </w:p>
        </w:tc>
      </w:tr>
    </w:tbl>
    <w:p w14:paraId="25DD8551" w14:textId="1489FD84" w:rsidR="00DF22E2" w:rsidRPr="00D91806" w:rsidRDefault="00DF22E2" w:rsidP="00DF22E2">
      <w:pPr>
        <w:pStyle w:val="Default"/>
        <w:rPr>
          <w:rFonts w:ascii="Cambria" w:hAnsi="Cambria" w:cs="Times New Roman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8023"/>
      </w:tblGrid>
      <w:tr w:rsidR="00560411" w:rsidRPr="00D91806" w14:paraId="32429E1C" w14:textId="77777777" w:rsidTr="00FC2F24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D95946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Publications</w:t>
            </w:r>
          </w:p>
        </w:tc>
      </w:tr>
      <w:tr w:rsidR="00560411" w:rsidRPr="00D91806" w14:paraId="7BDB92B6" w14:textId="77777777" w:rsidTr="00FC2F2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0B85D2E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1. Journal Articles (Refereed)</w:t>
            </w:r>
          </w:p>
        </w:tc>
      </w:tr>
      <w:tr w:rsidR="00560411" w:rsidRPr="00D91806" w14:paraId="04019771" w14:textId="77777777" w:rsidTr="00FC2F24">
        <w:tc>
          <w:tcPr>
            <w:tcW w:w="993" w:type="dxa"/>
          </w:tcPr>
          <w:p w14:paraId="31984AA0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2022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</w:tcPr>
          <w:p w14:paraId="3A73B55E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Following the hearts: Ethics of doing affective ethnography in vulnerable research settings, </w:t>
            </w: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International Quarterly for Asian Studies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53(4):533-551</w:t>
            </w:r>
          </w:p>
        </w:tc>
      </w:tr>
      <w:tr w:rsidR="00560411" w:rsidRPr="00D91806" w14:paraId="145B8367" w14:textId="77777777" w:rsidTr="00FC2F24">
        <w:tc>
          <w:tcPr>
            <w:tcW w:w="993" w:type="dxa"/>
          </w:tcPr>
          <w:p w14:paraId="4C1B77AF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023" w:type="dxa"/>
          </w:tcPr>
          <w:p w14:paraId="54CB3FCD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 w:cstheme="minorHAnsi"/>
                <w:iCs/>
                <w:sz w:val="22"/>
                <w:szCs w:val="22"/>
                <w:lang w:val="en-US"/>
              </w:rPr>
              <w:t xml:space="preserve">with A. Krauss, In the vortex of institutional lives, </w:t>
            </w:r>
            <w:proofErr w:type="spellStart"/>
            <w:r w:rsidRPr="00D91806">
              <w:rPr>
                <w:rFonts w:ascii="Cambria" w:hAnsi="Cambria" w:cstheme="minorHAnsi"/>
                <w:i/>
                <w:sz w:val="22"/>
                <w:szCs w:val="22"/>
                <w:lang w:val="en-US"/>
              </w:rPr>
              <w:t>ARTMargins</w:t>
            </w:r>
            <w:proofErr w:type="spellEnd"/>
            <w:r w:rsidRPr="00D91806">
              <w:rPr>
                <w:rFonts w:ascii="Cambria" w:hAnsi="Cambria" w:cstheme="minorHAnsi"/>
                <w:iCs/>
                <w:sz w:val="22"/>
                <w:szCs w:val="22"/>
                <w:lang w:val="en-US"/>
              </w:rPr>
              <w:t xml:space="preserve"> 11(1-2): 10-28.</w:t>
            </w:r>
          </w:p>
        </w:tc>
      </w:tr>
      <w:tr w:rsidR="00560411" w:rsidRPr="00D91806" w14:paraId="0C97EC49" w14:textId="77777777" w:rsidTr="00FC2F24">
        <w:tc>
          <w:tcPr>
            <w:tcW w:w="993" w:type="dxa"/>
          </w:tcPr>
          <w:p w14:paraId="15CCB76D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023" w:type="dxa"/>
          </w:tcPr>
          <w:p w14:paraId="69A57C21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Discordant emotions: The affective dynamics of anti-LGBT campaigns in Indonesia,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Indonesia and the Malay World. </w:t>
            </w:r>
          </w:p>
        </w:tc>
      </w:tr>
      <w:tr w:rsidR="00560411" w:rsidRPr="00D91806" w14:paraId="0DDF9A19" w14:textId="77777777" w:rsidTr="00FC2F24">
        <w:tc>
          <w:tcPr>
            <w:tcW w:w="993" w:type="dxa"/>
          </w:tcPr>
          <w:p w14:paraId="3B506E62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2020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</w:tcPr>
          <w:p w14:paraId="17A7727B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F.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Seeck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&amp; A. Engels.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Konflikte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umsorgen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Queere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Praktiken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künstlerischer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Kollaboration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Feministiche</w:t>
            </w:r>
            <w:proofErr w:type="spellEnd"/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Studien</w:t>
            </w:r>
            <w:proofErr w:type="spellEnd"/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>2/20, pp. 309-321.</w:t>
            </w:r>
          </w:p>
        </w:tc>
      </w:tr>
      <w:tr w:rsidR="00560411" w:rsidRPr="00D91806" w14:paraId="1848461E" w14:textId="77777777" w:rsidTr="00FC2F24">
        <w:tc>
          <w:tcPr>
            <w:tcW w:w="993" w:type="dxa"/>
          </w:tcPr>
          <w:p w14:paraId="56277A83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2018</w:t>
            </w:r>
          </w:p>
        </w:tc>
        <w:tc>
          <w:tcPr>
            <w:tcW w:w="8023" w:type="dxa"/>
          </w:tcPr>
          <w:p w14:paraId="4393CDBB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The making and breaking of Indonesian Muslim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queer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safe space. In: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borderlands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e-journal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17:1</w:t>
            </w:r>
          </w:p>
        </w:tc>
      </w:tr>
      <w:tr w:rsidR="00560411" w:rsidRPr="00D91806" w14:paraId="12E9A4FB" w14:textId="77777777" w:rsidTr="00FC2F24">
        <w:tc>
          <w:tcPr>
            <w:tcW w:w="993" w:type="dxa"/>
          </w:tcPr>
          <w:p w14:paraId="27B6B5CE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2017</w:t>
            </w:r>
          </w:p>
        </w:tc>
        <w:tc>
          <w:tcPr>
            <w:tcW w:w="8023" w:type="dxa"/>
          </w:tcPr>
          <w:p w14:paraId="27696F90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Kaleidoscopic feelings: Faith Narratives among Indonesian Muslim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queers.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In: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Emotion, Space and Society</w:t>
            </w:r>
            <w:r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25, pp. 127-135.</w:t>
            </w:r>
          </w:p>
        </w:tc>
      </w:tr>
      <w:tr w:rsidR="00560411" w:rsidRPr="00D91806" w14:paraId="02B3AD20" w14:textId="77777777" w:rsidTr="00FC2F24">
        <w:tc>
          <w:tcPr>
            <w:tcW w:w="993" w:type="dxa"/>
            <w:tcBorders>
              <w:bottom w:val="single" w:sz="4" w:space="0" w:color="auto"/>
            </w:tcBorders>
          </w:tcPr>
          <w:p w14:paraId="286AF778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eastAsia="PMingLiU" w:hAnsi="Cambria"/>
                <w:bCs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2AA4789B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eastAsia="PMingLiU" w:hAnsi="Cambria"/>
                <w:bCs/>
                <w:color w:val="000000"/>
                <w:sz w:val="22"/>
                <w:szCs w:val="22"/>
                <w:lang w:val="en-US"/>
              </w:rPr>
              <w:t xml:space="preserve">with A. Crosby. Can </w:t>
            </w:r>
            <w:r w:rsidRPr="00D91806">
              <w:rPr>
                <w:rFonts w:ascii="Cambria" w:eastAsia="PMingLiU" w:hAnsi="Cambria"/>
                <w:bCs/>
                <w:i/>
                <w:color w:val="000000"/>
                <w:sz w:val="22"/>
                <w:szCs w:val="22"/>
                <w:lang w:val="en-US"/>
              </w:rPr>
              <w:t xml:space="preserve">Open </w:t>
            </w:r>
            <w:r w:rsidRPr="00D91806">
              <w:rPr>
                <w:rFonts w:ascii="Cambria" w:eastAsia="PMingLiU" w:hAnsi="Cambria"/>
                <w:bCs/>
                <w:color w:val="000000"/>
                <w:sz w:val="22"/>
                <w:szCs w:val="22"/>
                <w:lang w:val="en-US"/>
              </w:rPr>
              <w:t xml:space="preserve">Means </w:t>
            </w:r>
            <w:r w:rsidRPr="00D91806">
              <w:rPr>
                <w:rFonts w:ascii="Cambria" w:eastAsia="PMingLiU" w:hAnsi="Cambria"/>
                <w:bCs/>
                <w:i/>
                <w:color w:val="000000"/>
                <w:sz w:val="22"/>
                <w:szCs w:val="22"/>
                <w:lang w:val="en-US"/>
              </w:rPr>
              <w:t xml:space="preserve">Terbuka? </w:t>
            </w:r>
            <w:r w:rsidRPr="00D91806">
              <w:rPr>
                <w:rFonts w:ascii="Cambria" w:eastAsia="PMingLiU" w:hAnsi="Cambria"/>
                <w:bCs/>
                <w:color w:val="000000"/>
                <w:sz w:val="22"/>
                <w:szCs w:val="22"/>
                <w:lang w:val="en-US"/>
              </w:rPr>
              <w:t>Negotiating Licenses for Indonesian Video Activism.</w:t>
            </w:r>
            <w:r w:rsidRPr="00D91806">
              <w:rPr>
                <w:rFonts w:ascii="Cambria" w:eastAsia="PMingLiU" w:hAnsi="Cambria"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eastAsia="PMingLiU" w:hAnsi="Cambria"/>
                <w:bCs/>
                <w:iCs/>
                <w:color w:val="000000"/>
                <w:sz w:val="22"/>
                <w:szCs w:val="22"/>
                <w:lang w:val="en-US"/>
              </w:rPr>
              <w:t xml:space="preserve">In: </w:t>
            </w:r>
            <w:r w:rsidRPr="00D91806">
              <w:rPr>
                <w:rFonts w:ascii="Cambria" w:eastAsia="PMingLiU" w:hAnsi="Cambria"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Platform: Journal of Media and Communication </w:t>
            </w:r>
            <w:r w:rsidRPr="00D91806">
              <w:rPr>
                <w:rFonts w:ascii="Cambria" w:eastAsia="PMingLiU" w:hAnsi="Cambria"/>
                <w:bCs/>
                <w:iCs/>
                <w:color w:val="000000"/>
                <w:sz w:val="22"/>
                <w:szCs w:val="22"/>
                <w:lang w:val="en-US"/>
              </w:rPr>
              <w:t>1, pp. 94-105.</w:t>
            </w:r>
          </w:p>
        </w:tc>
      </w:tr>
      <w:tr w:rsidR="00560411" w:rsidRPr="00D91806" w14:paraId="62EC254A" w14:textId="77777777" w:rsidTr="00FC2F24">
        <w:tc>
          <w:tcPr>
            <w:tcW w:w="9016" w:type="dxa"/>
            <w:gridSpan w:val="2"/>
            <w:shd w:val="pct10" w:color="auto" w:fill="auto"/>
          </w:tcPr>
          <w:p w14:paraId="42055DCC" w14:textId="4D8AFCFC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2. Edited Volume &amp; Special Issue </w:t>
            </w:r>
          </w:p>
        </w:tc>
      </w:tr>
      <w:tr w:rsidR="00560411" w:rsidRPr="00D91806" w14:paraId="63949E66" w14:textId="77777777" w:rsidTr="00FC2F24">
        <w:tc>
          <w:tcPr>
            <w:tcW w:w="993" w:type="dxa"/>
            <w:tcBorders>
              <w:bottom w:val="single" w:sz="4" w:space="0" w:color="auto"/>
            </w:tcBorders>
          </w:tcPr>
          <w:p w14:paraId="185F71FC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20A48BD1" w14:textId="071711EA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 xml:space="preserve">with M. </w:t>
            </w:r>
            <w:proofErr w:type="spellStart"/>
            <w:r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>Badham</w:t>
            </w:r>
            <w:proofErr w:type="spellEnd"/>
            <w:r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>, K. Hussey-Smith, D. Raja, G. S. Kusuma, Special issue</w:t>
            </w:r>
            <w:r w:rsidR="00E00150"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>:</w:t>
            </w:r>
            <w:r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 xml:space="preserve"> 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Forms for Encounter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and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Exchange: artist-led approaches to public pedagogy in the Asia Pacific region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The Journal of Public Pedagogy</w:t>
            </w:r>
          </w:p>
        </w:tc>
      </w:tr>
      <w:tr w:rsidR="00560411" w:rsidRPr="00D91806" w14:paraId="3CD9FFF9" w14:textId="77777777" w:rsidTr="00FC2F24">
        <w:tc>
          <w:tcPr>
            <w:tcW w:w="993" w:type="dxa"/>
            <w:tcBorders>
              <w:bottom w:val="single" w:sz="4" w:space="0" w:color="auto"/>
            </w:tcBorders>
          </w:tcPr>
          <w:p w14:paraId="578DA836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2019</w:t>
            </w: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707B14CD" w14:textId="0E0B9B8A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T.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&amp; 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Dinkelaker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(</w:t>
            </w:r>
            <w:r w:rsidR="00D91806">
              <w:rPr>
                <w:rFonts w:ascii="Cambria" w:hAnsi="Cambria"/>
                <w:sz w:val="22"/>
                <w:szCs w:val="22"/>
                <w:lang w:val="en-US"/>
              </w:rPr>
              <w:t>e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ds.)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Affective Dimensions of Fieldwork and Ethnography.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New York: Springer.</w:t>
            </w:r>
          </w:p>
        </w:tc>
      </w:tr>
      <w:tr w:rsidR="00247BC2" w:rsidRPr="00D91806" w14:paraId="2A6B9082" w14:textId="77777777" w:rsidTr="00FC2F24">
        <w:tc>
          <w:tcPr>
            <w:tcW w:w="993" w:type="dxa"/>
            <w:tcBorders>
              <w:bottom w:val="single" w:sz="4" w:space="0" w:color="auto"/>
            </w:tcBorders>
          </w:tcPr>
          <w:p w14:paraId="16E7323D" w14:textId="045FAEC2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3E7F083B" w14:textId="65C00E02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Style w:val="Emphasis"/>
                <w:rFonts w:ascii="Cambria" w:hAnsi="Cambria"/>
                <w:i w:val="0"/>
                <w:iCs w:val="0"/>
                <w:color w:val="333333"/>
                <w:sz w:val="22"/>
                <w:szCs w:val="22"/>
                <w:lang w:val="en-US"/>
              </w:rPr>
              <w:t>Special section:</w:t>
            </w:r>
            <w:r w:rsidRPr="00D91806">
              <w:rPr>
                <w:rStyle w:val="Emphasis"/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Style w:val="Emphasis"/>
                <w:rFonts w:ascii="Cambria" w:hAnsi="Cambria"/>
                <w:color w:val="333333"/>
                <w:sz w:val="22"/>
                <w:szCs w:val="22"/>
                <w:lang w:val="en-US"/>
              </w:rPr>
              <w:t>Holopis</w:t>
            </w:r>
            <w:proofErr w:type="spellEnd"/>
            <w:r w:rsidRPr="00D91806">
              <w:rPr>
                <w:rStyle w:val="Emphasis"/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Style w:val="Emphasis"/>
                <w:rFonts w:ascii="Cambria" w:hAnsi="Cambria"/>
                <w:color w:val="333333"/>
                <w:sz w:val="22"/>
                <w:szCs w:val="22"/>
                <w:lang w:val="en-US"/>
              </w:rPr>
              <w:t>Kuntul</w:t>
            </w:r>
            <w:proofErr w:type="spellEnd"/>
            <w:r w:rsidRPr="00D91806">
              <w:rPr>
                <w:rStyle w:val="Emphasis"/>
                <w:rFonts w:ascii="Cambria" w:hAnsi="Cambria"/>
                <w:color w:val="333333"/>
                <w:sz w:val="22"/>
                <w:szCs w:val="22"/>
                <w:lang w:val="en-US"/>
              </w:rPr>
              <w:t xml:space="preserve"> Baris: </w:t>
            </w:r>
            <w:r w:rsidRPr="00D91806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The Work of Art in the Age of Manifestly Mechanical Collaboration”, </w:t>
            </w:r>
            <w:r w:rsidRPr="00D91806">
              <w:rPr>
                <w:rStyle w:val="Emphasis"/>
                <w:rFonts w:ascii="Cambria" w:hAnsi="Cambria"/>
                <w:color w:val="333333"/>
                <w:sz w:val="22"/>
                <w:szCs w:val="22"/>
                <w:lang w:val="en-US"/>
              </w:rPr>
              <w:t>Discipline</w:t>
            </w:r>
            <w:r w:rsidRPr="00D91806">
              <w:rPr>
                <w:rFonts w:ascii="Cambria" w:hAnsi="Cambria"/>
                <w:color w:val="333333"/>
                <w:sz w:val="22"/>
                <w:szCs w:val="22"/>
                <w:lang w:val="en-US"/>
              </w:rPr>
              <w:t> No.4, Spring/Summer 2015.</w:t>
            </w:r>
          </w:p>
        </w:tc>
      </w:tr>
      <w:tr w:rsidR="00560411" w:rsidRPr="00D91806" w14:paraId="66B7BCC4" w14:textId="77777777" w:rsidTr="00FC2F24">
        <w:tc>
          <w:tcPr>
            <w:tcW w:w="9016" w:type="dxa"/>
            <w:gridSpan w:val="2"/>
            <w:shd w:val="pct10" w:color="auto" w:fill="auto"/>
          </w:tcPr>
          <w:p w14:paraId="123DC4E8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ind w:left="1134" w:hanging="1134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3. Book Chapters in Edited Volumes</w:t>
            </w:r>
          </w:p>
        </w:tc>
      </w:tr>
      <w:tr w:rsidR="007A224F" w:rsidRPr="00D91806" w14:paraId="38107B7F" w14:textId="77777777" w:rsidTr="00FC2F24">
        <w:tc>
          <w:tcPr>
            <w:tcW w:w="993" w:type="dxa"/>
          </w:tcPr>
          <w:p w14:paraId="1E2C6067" w14:textId="7BCE4EF5" w:rsidR="007A224F" w:rsidRPr="00D91806" w:rsidRDefault="007A224F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023" w:type="dxa"/>
          </w:tcPr>
          <w:p w14:paraId="277B163A" w14:textId="59F38FCA" w:rsidR="007A224F" w:rsidRPr="00D91806" w:rsidRDefault="007A224F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The Many Shades of Shame</w:t>
            </w:r>
            <w:r w:rsidR="002C4B7B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in Indonesian Gender and Sexual Politics, </w:t>
            </w:r>
            <w:proofErr w:type="gramStart"/>
            <w:r w:rsidR="002C4B7B" w:rsidRPr="00D91806">
              <w:rPr>
                <w:rFonts w:ascii="Cambria" w:hAnsi="Cambria"/>
                <w:sz w:val="22"/>
                <w:szCs w:val="22"/>
                <w:lang w:val="en-US"/>
              </w:rPr>
              <w:t>in  T.</w:t>
            </w:r>
            <w:proofErr w:type="gramEnd"/>
            <w:r w:rsidR="002C4B7B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4B7B"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="002C4B7B" w:rsidRPr="00D91806">
              <w:rPr>
                <w:rFonts w:ascii="Cambria" w:hAnsi="Cambria"/>
                <w:sz w:val="22"/>
                <w:szCs w:val="22"/>
                <w:lang w:val="en-US"/>
              </w:rPr>
              <w:t>, A. von Poser, G, Scheidecker &amp; J. Bens, (</w:t>
            </w:r>
            <w:r w:rsidR="00D91806">
              <w:rPr>
                <w:rFonts w:ascii="Cambria" w:hAnsi="Cambria"/>
                <w:sz w:val="22"/>
                <w:szCs w:val="22"/>
                <w:lang w:val="en-US"/>
              </w:rPr>
              <w:t>e</w:t>
            </w:r>
            <w:r w:rsidR="002C4B7B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ds) </w:t>
            </w:r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Anthropologie der </w:t>
            </w:r>
            <w:proofErr w:type="spellStart"/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Emotionen</w:t>
            </w:r>
            <w:proofErr w:type="spellEnd"/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Affektive</w:t>
            </w:r>
            <w:proofErr w:type="spellEnd"/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Dynamiken</w:t>
            </w:r>
            <w:proofErr w:type="spellEnd"/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in Kultur un</w:t>
            </w:r>
            <w:r w:rsidR="00E00150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d</w:t>
            </w:r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Geselschafft</w:t>
            </w:r>
            <w:proofErr w:type="spellEnd"/>
            <w:r w:rsidR="002C4B7B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r w:rsidR="002C4B7B" w:rsidRPr="00D91806">
              <w:rPr>
                <w:rFonts w:ascii="Cambria" w:hAnsi="Cambria"/>
                <w:sz w:val="22"/>
                <w:szCs w:val="22"/>
                <w:lang w:val="en-US"/>
              </w:rPr>
              <w:t>Reimer, p.345-355.</w:t>
            </w:r>
          </w:p>
        </w:tc>
      </w:tr>
      <w:tr w:rsidR="00560411" w:rsidRPr="00D91806" w14:paraId="6B84446A" w14:textId="77777777" w:rsidTr="00FC2F24">
        <w:tc>
          <w:tcPr>
            <w:tcW w:w="993" w:type="dxa"/>
          </w:tcPr>
          <w:p w14:paraId="31D185CB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023" w:type="dxa"/>
          </w:tcPr>
          <w:p w14:paraId="4E068760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Introduction section 2 Building and reimagining communities, in C.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Derichs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Fleschenberg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Kalla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&amp; L. Knorr (Eds.)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Local Responses to Global Challenges in Southeast Asia – A Transregional Studies Reader. </w:t>
            </w:r>
            <w:r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>World Scientific Press Singapore, pp.91-96</w:t>
            </w:r>
          </w:p>
        </w:tc>
      </w:tr>
      <w:tr w:rsidR="00560411" w:rsidRPr="00D91806" w14:paraId="668690FE" w14:textId="77777777" w:rsidTr="00FC2F24">
        <w:tc>
          <w:tcPr>
            <w:tcW w:w="993" w:type="dxa"/>
          </w:tcPr>
          <w:p w14:paraId="4C418ED8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023" w:type="dxa"/>
          </w:tcPr>
          <w:p w14:paraId="0A11C386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R. C. A. Castillo, K.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Abano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Bùi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Kim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Đĩnh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H.Tan</w:t>
            </w:r>
            <w:proofErr w:type="spellEnd"/>
            <w:proofErr w:type="gram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and C.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Yambao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Southeast Asian Artists and Academics Unsettling Borders, Power, and Authority Through Collaborative Works, in C.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Derichs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A.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Fleschenberg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Kalla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&amp; L. Knorr (Eds.)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Local Responses to Global Challenges in Southeast Asia – A Transregional Studies Reader. </w:t>
            </w:r>
            <w:r w:rsidRPr="00D91806">
              <w:rPr>
                <w:rFonts w:ascii="Cambria" w:hAnsi="Cambria"/>
                <w:iCs/>
                <w:sz w:val="22"/>
                <w:szCs w:val="22"/>
                <w:lang w:val="en-US"/>
              </w:rPr>
              <w:t>World Scientific Press Singapore, pp.171-19.</w:t>
            </w:r>
          </w:p>
        </w:tc>
      </w:tr>
      <w:tr w:rsidR="006A4660" w:rsidRPr="00D91806" w14:paraId="68412A02" w14:textId="77777777" w:rsidTr="00FC2F24">
        <w:tc>
          <w:tcPr>
            <w:tcW w:w="993" w:type="dxa"/>
          </w:tcPr>
          <w:p w14:paraId="1A4E51E6" w14:textId="7DE70709" w:rsidR="006A4660" w:rsidRPr="00D91806" w:rsidRDefault="006A4660" w:rsidP="006A466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2022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</w:tcPr>
          <w:p w14:paraId="49A8B554" w14:textId="784A864B" w:rsidR="006A4660" w:rsidRPr="00D91806" w:rsidRDefault="006A4660" w:rsidP="006A466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N.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Juliastuti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F.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Daulay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and G.S. 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Kusuma, Frictions of the ‘New Normal’: Figures of Covid-19 Solidarities in Indonesia, in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D91806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Lessons learned from COVID-19: Transforming a global crisis into global solidarity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Rosa-Luxemburg Stiftung Manila office </w:t>
            </w:r>
          </w:p>
        </w:tc>
      </w:tr>
      <w:tr w:rsidR="00560411" w:rsidRPr="00D91806" w14:paraId="21C66110" w14:textId="77777777" w:rsidTr="00FC2F24">
        <w:tc>
          <w:tcPr>
            <w:tcW w:w="993" w:type="dxa"/>
          </w:tcPr>
          <w:p w14:paraId="53754BA5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023" w:type="dxa"/>
          </w:tcPr>
          <w:p w14:paraId="55E3DDF2" w14:textId="13E65226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Endurance as Queer World-Making in Northern Aceh of Indonesia, in H.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Yulius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and S. Tang (Eds.) </w:t>
            </w: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Queer Southeast Asia,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London &amp; New York: Routledge, pp. 103-116.</w:t>
            </w:r>
          </w:p>
        </w:tc>
      </w:tr>
      <w:tr w:rsidR="00560411" w:rsidRPr="00D91806" w14:paraId="41BF35F6" w14:textId="77777777" w:rsidTr="00FC2F24">
        <w:tc>
          <w:tcPr>
            <w:tcW w:w="993" w:type="dxa"/>
          </w:tcPr>
          <w:p w14:paraId="5286559D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023" w:type="dxa"/>
          </w:tcPr>
          <w:p w14:paraId="068F47B9" w14:textId="04B7483D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A. Krauss &amp; C. Hummel, </w:t>
            </w:r>
            <w:proofErr w:type="gram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Feeling</w:t>
            </w:r>
            <w:proofErr w:type="gram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your ways through numbers: Colonial complicity in German Math school books, in A.</w:t>
            </w:r>
            <w:r w:rsidR="00247BC2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Niemann &amp; A.</w:t>
            </w:r>
            <w:r w:rsidR="00247BC2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Diallo (Eds.)</w:t>
            </w:r>
            <w:r w:rsidRPr="00D91806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Untie to </w:t>
            </w: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Tie: Colonial Fragments in School Contexts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Institut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für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Auslandsbeziehungen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ifa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) &amp;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Bundeszentrale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für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politische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Bildung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bpb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), pp 262-268.</w:t>
            </w:r>
          </w:p>
        </w:tc>
      </w:tr>
      <w:tr w:rsidR="00560411" w:rsidRPr="00D91806" w14:paraId="4FCBD55B" w14:textId="77777777" w:rsidTr="00FC2F24">
        <w:tc>
          <w:tcPr>
            <w:tcW w:w="993" w:type="dxa"/>
          </w:tcPr>
          <w:p w14:paraId="5F85E938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2019</w:t>
            </w:r>
          </w:p>
        </w:tc>
        <w:tc>
          <w:tcPr>
            <w:tcW w:w="8023" w:type="dxa"/>
          </w:tcPr>
          <w:p w14:paraId="2F50F4CB" w14:textId="693C6258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T.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&amp; 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Dinkelaker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Introduction. In </w:t>
            </w:r>
            <w:r w:rsidR="00247BC2" w:rsidRPr="00D91806">
              <w:rPr>
                <w:rFonts w:ascii="Cambria" w:hAnsi="Cambria"/>
                <w:sz w:val="22"/>
                <w:szCs w:val="22"/>
                <w:lang w:val="en-US"/>
              </w:rPr>
              <w:t>T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S.Dinkelaker</w:t>
            </w:r>
            <w:proofErr w:type="spellEnd"/>
            <w:proofErr w:type="gram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&amp; F.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Thajib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(Eds.),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Affective Dimensions of Fieldwork and Ethnography.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New York: Springer, pp.7-20.</w:t>
            </w:r>
          </w:p>
        </w:tc>
      </w:tr>
      <w:tr w:rsidR="00560411" w:rsidRPr="00D91806" w14:paraId="47CB64C8" w14:textId="77777777" w:rsidTr="00FC2F24">
        <w:tc>
          <w:tcPr>
            <w:tcW w:w="993" w:type="dxa"/>
          </w:tcPr>
          <w:p w14:paraId="59C4D415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2019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</w:tcPr>
          <w:p w14:paraId="6F09032A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L. Funk, Intimacy and Care in the Field: Introduction. In T.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S.Dinkelaker</w:t>
            </w:r>
            <w:proofErr w:type="spellEnd"/>
            <w:proofErr w:type="gram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&amp; F.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Thajib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(Eds.)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Affective Dimensions of Fieldwork and Ethnography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. New York: Springer, pp.137-143.</w:t>
            </w:r>
          </w:p>
        </w:tc>
      </w:tr>
      <w:tr w:rsidR="00560411" w:rsidRPr="00D91806" w14:paraId="141EE1FA" w14:textId="77777777" w:rsidTr="00FC2F24">
        <w:tc>
          <w:tcPr>
            <w:tcW w:w="993" w:type="dxa"/>
          </w:tcPr>
          <w:p w14:paraId="60E636AE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2019</w:t>
            </w:r>
          </w:p>
        </w:tc>
        <w:tc>
          <w:tcPr>
            <w:tcW w:w="8023" w:type="dxa"/>
          </w:tcPr>
          <w:p w14:paraId="7ACC8BDF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T.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&amp; 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Dinkelaker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Fieldwork, Ethnography, and the Empirical Affect Montage. In: A. Kahl (Ed.)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Analyzing affective societies: Methods and methodologies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. Abingdon, NY: Routledge, pp. 279-295</w:t>
            </w:r>
          </w:p>
        </w:tc>
      </w:tr>
      <w:tr w:rsidR="00560411" w:rsidRPr="00D91806" w14:paraId="0493BA44" w14:textId="77777777" w:rsidTr="00FC2F24">
        <w:tc>
          <w:tcPr>
            <w:tcW w:w="993" w:type="dxa"/>
          </w:tcPr>
          <w:p w14:paraId="7FCFDFF3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2017</w:t>
            </w:r>
          </w:p>
        </w:tc>
        <w:tc>
          <w:tcPr>
            <w:tcW w:w="8023" w:type="dxa"/>
          </w:tcPr>
          <w:p w14:paraId="64CF6CF4" w14:textId="0369D7E6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Gewalt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gegen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Gender- und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sexuelle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Minderheiten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in Aceh. In: B.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Dengen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&amp; A.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Flor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– Watch Indonesia (</w:t>
            </w:r>
            <w:r w:rsidR="00D91806">
              <w:rPr>
                <w:rFonts w:ascii="Cambria" w:hAnsi="Cambria"/>
                <w:sz w:val="22"/>
                <w:szCs w:val="22"/>
                <w:lang w:val="en-US"/>
              </w:rPr>
              <w:t>e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ds.),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Peacebuilding in Aceh: </w:t>
            </w:r>
            <w:proofErr w:type="spellStart"/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Zwischen</w:t>
            </w:r>
            <w:proofErr w:type="spellEnd"/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Tsunami und </w:t>
            </w:r>
            <w:proofErr w:type="spellStart"/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Scharia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. Berlin: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regiospectra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Verlag, pp. 189-205.</w:t>
            </w:r>
          </w:p>
        </w:tc>
      </w:tr>
      <w:tr w:rsidR="00560411" w:rsidRPr="00D91806" w14:paraId="29334989" w14:textId="77777777" w:rsidTr="00FC2F24">
        <w:tc>
          <w:tcPr>
            <w:tcW w:w="993" w:type="dxa"/>
          </w:tcPr>
          <w:p w14:paraId="325D6C37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2014</w:t>
            </w:r>
          </w:p>
        </w:tc>
        <w:tc>
          <w:tcPr>
            <w:tcW w:w="8023" w:type="dxa"/>
          </w:tcPr>
          <w:p w14:paraId="450D4595" w14:textId="362DF52A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Navigating inner-conflict: Online circulation of Indonesian Muslim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Queer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emotions. In: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Röttger-Rössler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&amp; T.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(</w:t>
            </w:r>
            <w:r w:rsidR="00D91806">
              <w:rPr>
                <w:rFonts w:ascii="Cambria" w:hAnsi="Cambria"/>
                <w:sz w:val="22"/>
                <w:szCs w:val="22"/>
                <w:lang w:val="en-US"/>
              </w:rPr>
              <w:t>e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ds.),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Feelings at the margins: Dealing with violence, stigma and isolation in Indonesia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. Frankfurt, New York: Campus-Verlag, </w:t>
            </w:r>
            <w:r w:rsidRPr="00D91806">
              <w:rPr>
                <w:rFonts w:ascii="Cambria" w:hAnsi="Cambria"/>
                <w:kern w:val="1"/>
                <w:sz w:val="22"/>
                <w:szCs w:val="22"/>
                <w:lang w:val="en-US"/>
              </w:rPr>
              <w:t>pp. 159-179.</w:t>
            </w:r>
          </w:p>
        </w:tc>
      </w:tr>
      <w:tr w:rsidR="00560411" w:rsidRPr="00D91806" w14:paraId="04CF630A" w14:textId="77777777" w:rsidTr="00FC2F24">
        <w:tc>
          <w:tcPr>
            <w:tcW w:w="993" w:type="dxa"/>
            <w:tcBorders>
              <w:bottom w:val="single" w:sz="4" w:space="0" w:color="auto"/>
            </w:tcBorders>
          </w:tcPr>
          <w:p w14:paraId="2F98CF88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2011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145E682E" w14:textId="0C4295B4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000000" w:themeColor="text1"/>
                <w:kern w:val="1"/>
                <w:sz w:val="22"/>
                <w:szCs w:val="22"/>
                <w:lang w:val="en-US"/>
              </w:rPr>
              <w:t>with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N. </w:t>
            </w:r>
            <w:proofErr w:type="spellStart"/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Juliastuti</w:t>
            </w:r>
            <w:proofErr w:type="spellEnd"/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, A. Lowenthal, &amp; A. Crosby, 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A chronicle of video activism and online distribution in post-New Order Indonesia. In G. </w:t>
            </w:r>
            <w:proofErr w:type="spellStart"/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Lovink</w:t>
            </w:r>
            <w:proofErr w:type="spellEnd"/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&amp; R. Somers Miles (</w:t>
            </w:r>
            <w:r w:rsid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ds.)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lang w:val="en-US"/>
              </w:rPr>
              <w:t>Video Vortex Reader II: Moving Images beyond YouTube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 Amsterdam: Institute of Network Cultures.</w:t>
            </w:r>
          </w:p>
        </w:tc>
      </w:tr>
      <w:tr w:rsidR="00560411" w:rsidRPr="00D91806" w14:paraId="48EE3A68" w14:textId="77777777" w:rsidTr="00FC2F24">
        <w:tc>
          <w:tcPr>
            <w:tcW w:w="9016" w:type="dxa"/>
            <w:gridSpan w:val="2"/>
            <w:shd w:val="pct10" w:color="auto" w:fill="auto"/>
          </w:tcPr>
          <w:p w14:paraId="23171E32" w14:textId="32C1C1BF" w:rsidR="00560411" w:rsidRPr="00D91806" w:rsidRDefault="00560411" w:rsidP="002E35DF">
            <w:pPr>
              <w:pStyle w:val="Default"/>
              <w:ind w:left="851" w:hanging="850"/>
              <w:rPr>
                <w:rFonts w:ascii="Cambria" w:hAnsi="Cambria" w:cs="Times New Roman"/>
                <w:i/>
                <w:kern w:val="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 w:cs="Times New Roman"/>
                <w:i/>
                <w:kern w:val="1"/>
                <w:sz w:val="22"/>
                <w:szCs w:val="22"/>
                <w:lang w:val="en-US"/>
              </w:rPr>
              <w:t xml:space="preserve">4. </w:t>
            </w:r>
            <w:r w:rsidR="00247BC2" w:rsidRPr="00D91806">
              <w:rPr>
                <w:rFonts w:ascii="Cambria" w:hAnsi="Cambria" w:cs="Times New Roman"/>
                <w:i/>
                <w:kern w:val="1"/>
                <w:sz w:val="22"/>
                <w:szCs w:val="22"/>
                <w:lang w:val="en-US"/>
              </w:rPr>
              <w:t>A</w:t>
            </w:r>
            <w:r w:rsidRPr="00D91806">
              <w:rPr>
                <w:rFonts w:ascii="Cambria" w:hAnsi="Cambria" w:cs="Times New Roman"/>
                <w:i/>
                <w:kern w:val="1"/>
                <w:sz w:val="22"/>
                <w:szCs w:val="22"/>
                <w:lang w:val="en-US"/>
              </w:rPr>
              <w:t>uthored Book</w:t>
            </w:r>
          </w:p>
        </w:tc>
      </w:tr>
      <w:tr w:rsidR="00560411" w:rsidRPr="00D91806" w14:paraId="6BC92FF6" w14:textId="77777777" w:rsidTr="00FC2F24">
        <w:tc>
          <w:tcPr>
            <w:tcW w:w="993" w:type="dxa"/>
            <w:tcBorders>
              <w:bottom w:val="single" w:sz="4" w:space="0" w:color="auto"/>
            </w:tcBorders>
          </w:tcPr>
          <w:p w14:paraId="7643843D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17351DE9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with N.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Juliastuti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, A. Lowenthal and A. Crosby, </w:t>
            </w:r>
            <w:proofErr w:type="spellStart"/>
            <w:r w:rsidRPr="00D91806">
              <w:rPr>
                <w:rFonts w:ascii="Cambria" w:hAnsi="Cambria"/>
                <w:bCs/>
                <w:i/>
                <w:sz w:val="22"/>
                <w:szCs w:val="22"/>
                <w:lang w:val="en-US"/>
              </w:rPr>
              <w:t>Videochronic</w:t>
            </w:r>
            <w:proofErr w:type="spellEnd"/>
            <w:r w:rsidRPr="00D91806">
              <w:rPr>
                <w:rFonts w:ascii="Cambria" w:hAnsi="Cambria"/>
                <w:bCs/>
                <w:i/>
                <w:sz w:val="22"/>
                <w:szCs w:val="22"/>
                <w:lang w:val="en-US"/>
              </w:rPr>
              <w:t>: Video Activism and Online Video Distribution in Indonesia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. KUNCI Cultural Studies Center, Indonesia &amp;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EngageMedia</w:t>
            </w:r>
            <w:proofErr w:type="spellEnd"/>
            <w:r w:rsidRPr="00D91806">
              <w:rPr>
                <w:rFonts w:ascii="Cambria" w:eastAsia="PMingLiU" w:hAnsi="Cambria"/>
                <w:bCs/>
                <w:sz w:val="22"/>
                <w:szCs w:val="22"/>
                <w:lang w:val="en-US"/>
              </w:rPr>
              <w:t>, Australia.</w:t>
            </w:r>
          </w:p>
        </w:tc>
      </w:tr>
      <w:tr w:rsidR="00560411" w:rsidRPr="00D91806" w14:paraId="183BF651" w14:textId="77777777" w:rsidTr="00FC2F24">
        <w:tc>
          <w:tcPr>
            <w:tcW w:w="9016" w:type="dxa"/>
            <w:gridSpan w:val="2"/>
            <w:shd w:val="pct10" w:color="auto" w:fill="auto"/>
          </w:tcPr>
          <w:p w14:paraId="2041D2AD" w14:textId="77777777" w:rsidR="00560411" w:rsidRPr="00D91806" w:rsidRDefault="00560411" w:rsidP="002E35DF">
            <w:pPr>
              <w:widowControl w:val="0"/>
              <w:autoSpaceDE w:val="0"/>
              <w:autoSpaceDN w:val="0"/>
              <w:adjustRightInd w:val="0"/>
              <w:ind w:left="851" w:hanging="850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5. Scientific Articles/Manuscripts Currently under Review</w:t>
            </w:r>
          </w:p>
        </w:tc>
      </w:tr>
      <w:tr w:rsidR="004C0CA3" w:rsidRPr="00D91806" w14:paraId="7A2F7687" w14:textId="77777777" w:rsidTr="00FC2F24">
        <w:tc>
          <w:tcPr>
            <w:tcW w:w="993" w:type="dxa"/>
          </w:tcPr>
          <w:p w14:paraId="10D1F533" w14:textId="16CA0ED7" w:rsidR="004C0CA3" w:rsidRPr="00D91806" w:rsidRDefault="004C0CA3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023" w:type="dxa"/>
          </w:tcPr>
          <w:p w14:paraId="61B8660A" w14:textId="1A35F7C3" w:rsidR="004C0CA3" w:rsidRPr="00D91806" w:rsidRDefault="004C0CA3" w:rsidP="00AE616F">
            <w:pPr>
              <w:shd w:val="clear" w:color="auto" w:fill="FFFFFF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Enduring Otherwise: The Affective Dynamics of Queer and </w:t>
            </w:r>
            <w:proofErr w:type="spellStart"/>
            <w:r w:rsidRPr="00D91806">
              <w:rPr>
                <w:rFonts w:ascii="Cambria" w:hAnsi="Cambria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Transworldmaking</w:t>
            </w:r>
            <w:proofErr w:type="spellEnd"/>
            <w:r w:rsidRPr="00D91806">
              <w:rPr>
                <w:rFonts w:ascii="Cambria" w:hAnsi="Cambria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in Indonesia</w:t>
            </w: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, a monography, New York University Press</w:t>
            </w:r>
            <w:r w:rsidR="00D91806"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4C0CA3" w:rsidRPr="00D91806" w14:paraId="247271BF" w14:textId="77777777" w:rsidTr="00FC2F24">
        <w:tc>
          <w:tcPr>
            <w:tcW w:w="993" w:type="dxa"/>
          </w:tcPr>
          <w:p w14:paraId="7370D329" w14:textId="1A0F02DE" w:rsidR="004C0CA3" w:rsidRPr="00D91806" w:rsidRDefault="004C0CA3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023" w:type="dxa"/>
          </w:tcPr>
          <w:p w14:paraId="4A61C940" w14:textId="3B327033" w:rsidR="004C0CA3" w:rsidRPr="00D91806" w:rsidRDefault="00D91806" w:rsidP="00AE616F">
            <w:pPr>
              <w:shd w:val="clear" w:color="auto" w:fill="FFFFFF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V.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Thimm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(eds.)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Embracing Faith and Desire. Queer and Feminist Engagements with Islam and Christianity as Lived Religions.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Routledge.</w:t>
            </w:r>
          </w:p>
        </w:tc>
      </w:tr>
      <w:tr w:rsidR="00E255CC" w:rsidRPr="00D91806" w14:paraId="1707902B" w14:textId="77777777" w:rsidTr="00FC2F24">
        <w:tc>
          <w:tcPr>
            <w:tcW w:w="993" w:type="dxa"/>
          </w:tcPr>
          <w:p w14:paraId="0A44BD57" w14:textId="7E09EE4D" w:rsidR="00E255CC" w:rsidRPr="00D91806" w:rsidRDefault="00E255CC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023" w:type="dxa"/>
          </w:tcPr>
          <w:p w14:paraId="0A205FCA" w14:textId="3F37FED5" w:rsidR="00E255CC" w:rsidRPr="00D91806" w:rsidRDefault="004C0CA3" w:rsidP="00AE616F">
            <w:pPr>
              <w:shd w:val="clear" w:color="auto" w:fill="FFFFFF"/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With T. </w:t>
            </w:r>
            <w:proofErr w:type="spellStart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9F64B0"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Collaboration Rewind: Making Anthropology </w:t>
            </w:r>
            <w:sdt>
              <w:sdtPr>
                <w:rPr>
                  <w:rFonts w:ascii="Cambria" w:hAnsi="Cambria"/>
                  <w:bCs/>
                  <w:color w:val="000000" w:themeColor="text1"/>
                  <w:sz w:val="22"/>
                  <w:szCs w:val="22"/>
                  <w:lang w:val="en-US"/>
                </w:rPr>
                <w:tag w:val="goog_rdk_0"/>
                <w:id w:val="-2142264695"/>
              </w:sdtPr>
              <w:sdtContent/>
            </w:sdt>
            <w:r w:rsidR="009F64B0"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Public. In: </w:t>
            </w:r>
            <w:proofErr w:type="spellStart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>Hansjörg</w:t>
            </w:r>
            <w:proofErr w:type="spellEnd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>Dilger</w:t>
            </w:r>
            <w:proofErr w:type="spellEnd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, Gisela </w:t>
            </w:r>
            <w:proofErr w:type="spellStart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>Welz</w:t>
            </w:r>
            <w:proofErr w:type="spellEnd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>Beate</w:t>
            </w:r>
            <w:proofErr w:type="spellEnd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 Binder, Sabine Hess and Thomas</w:t>
            </w:r>
            <w:r w:rsidR="00AE616F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616F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>Kisrch</w:t>
            </w:r>
            <w:proofErr w:type="spellEnd"/>
            <w:r w:rsidR="00AE616F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 (Eds.)</w:t>
            </w:r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  </w:t>
            </w:r>
            <w:proofErr w:type="spellStart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>Handbuchs</w:t>
            </w:r>
            <w:proofErr w:type="spellEnd"/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 "</w:t>
            </w:r>
            <w:r w:rsidR="009F64B0" w:rsidRPr="00D91806">
              <w:rPr>
                <w:rFonts w:ascii="Cambria" w:hAnsi="Cambria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Public </w:t>
            </w:r>
            <w:proofErr w:type="gramStart"/>
            <w:r w:rsidR="009F64B0" w:rsidRPr="00D91806">
              <w:rPr>
                <w:rFonts w:ascii="Cambria" w:hAnsi="Cambria" w:cs="Arial"/>
                <w:i/>
                <w:iCs/>
                <w:color w:val="000000"/>
                <w:sz w:val="22"/>
                <w:szCs w:val="22"/>
                <w:lang w:val="en-US"/>
              </w:rPr>
              <w:t>Anthropology</w:t>
            </w:r>
            <w:r w:rsidR="009F64B0" w:rsidRPr="00D91806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>“</w:t>
            </w:r>
            <w:proofErr w:type="gramEnd"/>
          </w:p>
        </w:tc>
      </w:tr>
      <w:tr w:rsidR="004C0CA3" w:rsidRPr="00D91806" w14:paraId="4E48A469" w14:textId="77777777" w:rsidTr="00FC2F24">
        <w:tc>
          <w:tcPr>
            <w:tcW w:w="993" w:type="dxa"/>
          </w:tcPr>
          <w:p w14:paraId="597AAC24" w14:textId="04D15132" w:rsidR="004C0CA3" w:rsidRPr="00D91806" w:rsidRDefault="004C0CA3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023" w:type="dxa"/>
          </w:tcPr>
          <w:p w14:paraId="522AC807" w14:textId="44A456BC" w:rsidR="004C0CA3" w:rsidRPr="00D91806" w:rsidRDefault="004C0CA3" w:rsidP="00AE616F">
            <w:pPr>
              <w:shd w:val="clear" w:color="auto" w:fill="FFFFFF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With V. </w:t>
            </w:r>
            <w:proofErr w:type="spellStart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Couzens</w:t>
            </w:r>
            <w:proofErr w:type="spellEnd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 et al. </w:t>
            </w:r>
            <w:r w:rsid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‘</w:t>
            </w: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Not a </w:t>
            </w:r>
            <w:proofErr w:type="gramStart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project‘</w:t>
            </w:r>
            <w:proofErr w:type="gramEnd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  <w:r w:rsid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self-determined and relational approaches to art and collectivism in Indonesia and (so called) Australia. In: H.S Williams and Otto Muller, </w:t>
            </w: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Making Revolution Irresistible in Socially Engaged Art.</w:t>
            </w:r>
          </w:p>
        </w:tc>
      </w:tr>
      <w:tr w:rsidR="00247BC2" w:rsidRPr="00D91806" w14:paraId="191B2244" w14:textId="77777777" w:rsidTr="00FC2F24">
        <w:tc>
          <w:tcPr>
            <w:tcW w:w="993" w:type="dxa"/>
          </w:tcPr>
          <w:p w14:paraId="5104700E" w14:textId="4A202B61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023" w:type="dxa"/>
          </w:tcPr>
          <w:p w14:paraId="073C4612" w14:textId="77777777" w:rsidR="00DD3FB2" w:rsidRDefault="00247BC2" w:rsidP="00DD3FB2">
            <w:pPr>
              <w:autoSpaceDE w:val="0"/>
              <w:autoSpaceDN w:val="0"/>
              <w:adjustRightInd w:val="0"/>
              <w:rPr>
                <w:rFonts w:eastAsiaTheme="minorHAnsi"/>
                <w:color w:val="2B2B2B"/>
                <w:sz w:val="22"/>
                <w:szCs w:val="22"/>
                <w:lang w:val="en-GB" w:eastAsia="en-US"/>
              </w:rPr>
            </w:pP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with B. Hegarty et al, </w:t>
            </w:r>
            <w:r w:rsidR="00DD3FB2">
              <w:rPr>
                <w:rFonts w:eastAsiaTheme="minorHAnsi"/>
                <w:color w:val="2B2B2B"/>
                <w:sz w:val="22"/>
                <w:szCs w:val="22"/>
                <w:lang w:val="en-GB" w:eastAsia="en-US"/>
              </w:rPr>
              <w:t xml:space="preserve">Research, HIV/AIDS, and turning </w:t>
            </w:r>
            <w:proofErr w:type="spellStart"/>
            <w:r w:rsidR="00DD3FB2">
              <w:rPr>
                <w:rFonts w:eastAsiaTheme="minorHAnsi"/>
                <w:color w:val="2B2B2B"/>
                <w:sz w:val="22"/>
                <w:szCs w:val="22"/>
                <w:lang w:val="en-GB" w:eastAsia="en-US"/>
              </w:rPr>
              <w:t>waria</w:t>
            </w:r>
            <w:proofErr w:type="spellEnd"/>
            <w:r w:rsidR="00DD3FB2">
              <w:rPr>
                <w:rFonts w:eastAsiaTheme="minorHAnsi"/>
                <w:color w:val="2B2B2B"/>
                <w:sz w:val="22"/>
                <w:szCs w:val="22"/>
                <w:lang w:val="en-GB" w:eastAsia="en-US"/>
              </w:rPr>
              <w:t xml:space="preserve"> into a key</w:t>
            </w:r>
          </w:p>
          <w:p w14:paraId="324B9836" w14:textId="497771BB" w:rsidR="00247BC2" w:rsidRPr="00D91806" w:rsidRDefault="00DD3FB2" w:rsidP="00DD3FB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2B2B2B"/>
                <w:sz w:val="22"/>
                <w:szCs w:val="22"/>
                <w:lang w:val="en-GB" w:eastAsia="en-US"/>
              </w:rPr>
              <w:t>population in Indonesia: an ethnographic oral history</w:t>
            </w:r>
            <w:r>
              <w:rPr>
                <w:rFonts w:eastAsiaTheme="minorHAnsi"/>
                <w:color w:val="2B2B2B"/>
                <w:sz w:val="22"/>
                <w:szCs w:val="22"/>
                <w:lang w:val="en-GB" w:eastAsia="en-US"/>
              </w:rPr>
              <w:t xml:space="preserve">., </w:t>
            </w:r>
            <w:r w:rsidR="00247BC2" w:rsidRPr="00D91806">
              <w:rPr>
                <w:rFonts w:ascii="Cambria" w:hAnsi="Cambria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>Medical Anthropology</w:t>
            </w:r>
            <w:r w:rsidR="00247BC2" w:rsidRPr="00D91806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247BC2" w:rsidRPr="00D91806" w14:paraId="06277311" w14:textId="77777777" w:rsidTr="00FC2F24">
        <w:tc>
          <w:tcPr>
            <w:tcW w:w="993" w:type="dxa"/>
            <w:tcBorders>
              <w:bottom w:val="single" w:sz="4" w:space="0" w:color="auto"/>
            </w:tcBorders>
          </w:tcPr>
          <w:p w14:paraId="64EC9C7F" w14:textId="2C0E8720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</w:t>
            </w:r>
            <w:r w:rsidR="00E255CC" w:rsidRPr="00D91806">
              <w:rPr>
                <w:rFonts w:ascii="Cambria" w:hAnsi="Cambria"/>
                <w:sz w:val="22"/>
                <w:szCs w:val="22"/>
                <w:lang w:val="en-US"/>
              </w:rPr>
              <w:t>4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643CA8E0" w14:textId="6FA035F9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with T.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</w:t>
            </w:r>
            <w:r w:rsidR="004C0CA3"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.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l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No Safe Distance? Reflections on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decolonising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large-scale, remote collaborative research during and beyond COVID-19, </w:t>
            </w: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Ethos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Special Section </w:t>
            </w:r>
          </w:p>
        </w:tc>
      </w:tr>
      <w:tr w:rsidR="00247BC2" w:rsidRPr="00D91806" w14:paraId="7759CA46" w14:textId="77777777" w:rsidTr="00FC2F24">
        <w:tc>
          <w:tcPr>
            <w:tcW w:w="9016" w:type="dxa"/>
            <w:gridSpan w:val="2"/>
            <w:shd w:val="pct10" w:color="auto" w:fill="auto"/>
          </w:tcPr>
          <w:p w14:paraId="327616EA" w14:textId="77777777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ind w:left="851" w:hanging="850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6. Online Articles</w:t>
            </w:r>
          </w:p>
        </w:tc>
      </w:tr>
      <w:tr w:rsidR="00247BC2" w:rsidRPr="00D91806" w14:paraId="33159512" w14:textId="77777777" w:rsidTr="00FC2F24">
        <w:tc>
          <w:tcPr>
            <w:tcW w:w="993" w:type="dxa"/>
          </w:tcPr>
          <w:p w14:paraId="16DE90FC" w14:textId="0FD595D8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023" w:type="dxa"/>
          </w:tcPr>
          <w:p w14:paraId="736CE18B" w14:textId="5B9558E6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i/>
                <w:iCs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eastAsiaTheme="minorHAnsi" w:hAnsi="Cambria"/>
                <w:sz w:val="22"/>
                <w:szCs w:val="22"/>
                <w:lang w:val="en-US" w:eastAsia="en-US"/>
              </w:rPr>
              <w:t xml:space="preserve">Inhabiting queer religiosity, </w:t>
            </w:r>
            <w:r w:rsidRPr="00D91806">
              <w:rPr>
                <w:rFonts w:ascii="Cambria" w:eastAsiaTheme="minorHAnsi" w:hAnsi="Cambria"/>
                <w:i/>
                <w:iCs/>
                <w:sz w:val="22"/>
                <w:szCs w:val="22"/>
                <w:lang w:val="en-US" w:eastAsia="en-US"/>
              </w:rPr>
              <w:t>The Brink: Online journal for the Political Theology Network</w:t>
            </w:r>
          </w:p>
        </w:tc>
      </w:tr>
      <w:tr w:rsidR="00247BC2" w:rsidRPr="00D91806" w14:paraId="3E193CDA" w14:textId="77777777" w:rsidTr="00FC2F24">
        <w:tc>
          <w:tcPr>
            <w:tcW w:w="993" w:type="dxa"/>
          </w:tcPr>
          <w:p w14:paraId="4AB1D345" w14:textId="77777777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2020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</w:tcPr>
          <w:p w14:paraId="2302D104" w14:textId="77777777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eastAsiaTheme="minorHAnsi" w:hAnsi="Cambria"/>
                <w:sz w:val="22"/>
                <w:szCs w:val="22"/>
                <w:lang w:val="en-US" w:eastAsia="en-US"/>
              </w:rPr>
              <w:t xml:space="preserve">Queering piety, </w:t>
            </w:r>
            <w:r w:rsidRPr="00D91806">
              <w:rPr>
                <w:rFonts w:ascii="Cambria" w:eastAsiaTheme="minorHAnsi" w:hAnsi="Cambria"/>
                <w:i/>
                <w:iCs/>
                <w:sz w:val="22"/>
                <w:szCs w:val="22"/>
                <w:lang w:val="en-US" w:eastAsia="en-US"/>
              </w:rPr>
              <w:t>Inside Indonesia</w:t>
            </w:r>
            <w:r w:rsidRPr="00D91806">
              <w:rPr>
                <w:rFonts w:ascii="Cambria" w:eastAsiaTheme="minorHAnsi" w:hAnsi="Cambria"/>
                <w:sz w:val="22"/>
                <w:szCs w:val="22"/>
                <w:lang w:val="en-US" w:eastAsia="en-US"/>
              </w:rPr>
              <w:t xml:space="preserve"> 139.</w:t>
            </w:r>
          </w:p>
        </w:tc>
      </w:tr>
      <w:tr w:rsidR="00247BC2" w:rsidRPr="00D91806" w14:paraId="29B78528" w14:textId="77777777" w:rsidTr="00FC2F24">
        <w:tc>
          <w:tcPr>
            <w:tcW w:w="993" w:type="dxa"/>
          </w:tcPr>
          <w:p w14:paraId="69404C16" w14:textId="77777777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2016</w:t>
            </w:r>
          </w:p>
        </w:tc>
        <w:tc>
          <w:tcPr>
            <w:tcW w:w="8023" w:type="dxa"/>
          </w:tcPr>
          <w:p w14:paraId="62B3E07A" w14:textId="77777777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B. Hegarty. A dispensable threat,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Inside Indonesia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124.</w:t>
            </w:r>
          </w:p>
        </w:tc>
      </w:tr>
      <w:tr w:rsidR="00247BC2" w:rsidRPr="00D91806" w14:paraId="3C2A5683" w14:textId="77777777" w:rsidTr="00FC2F24">
        <w:tc>
          <w:tcPr>
            <w:tcW w:w="993" w:type="dxa"/>
          </w:tcPr>
          <w:p w14:paraId="007C2B66" w14:textId="77777777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2015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</w:tcPr>
          <w:p w14:paraId="36998FB1" w14:textId="77777777" w:rsidR="00247BC2" w:rsidRPr="00D91806" w:rsidRDefault="00247BC2" w:rsidP="00247BC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eastAsia="MS Mincho" w:hAnsi="Cambria"/>
                <w:color w:val="1A1A1A"/>
                <w:sz w:val="22"/>
                <w:szCs w:val="22"/>
                <w:lang w:val="en-US"/>
              </w:rPr>
              <w:t xml:space="preserve">Living in a State of Suspension: Emotional Dimensions of Normative Violence Towards Indonesian </w:t>
            </w:r>
            <w:r w:rsidRPr="00D91806">
              <w:rPr>
                <w:rFonts w:ascii="Cambria" w:eastAsia="MS Mincho" w:hAnsi="Cambria"/>
                <w:i/>
                <w:color w:val="1A1A1A"/>
                <w:sz w:val="22"/>
                <w:szCs w:val="22"/>
                <w:lang w:val="en-US"/>
              </w:rPr>
              <w:t xml:space="preserve">Queers </w:t>
            </w:r>
            <w:r w:rsidRPr="00D91806">
              <w:rPr>
                <w:rFonts w:ascii="Cambria" w:eastAsia="MS Mincho" w:hAnsi="Cambria"/>
                <w:color w:val="1A1A1A"/>
                <w:sz w:val="22"/>
                <w:szCs w:val="22"/>
                <w:lang w:val="en-US"/>
              </w:rPr>
              <w:t xml:space="preserve">in Islamic Legal Discourse, </w:t>
            </w:r>
            <w:r w:rsidRPr="00D91806">
              <w:rPr>
                <w:rFonts w:ascii="Cambria" w:hAnsi="Cambria"/>
                <w:i/>
                <w:color w:val="1A1A1A"/>
                <w:sz w:val="22"/>
                <w:szCs w:val="22"/>
                <w:lang w:val="en-US"/>
              </w:rPr>
              <w:t xml:space="preserve">Kyoto Review of South East Asia </w:t>
            </w:r>
            <w:r w:rsidRPr="00D91806">
              <w:rPr>
                <w:rFonts w:ascii="Cambria" w:hAnsi="Cambria"/>
                <w:color w:val="1A1A1A"/>
                <w:sz w:val="22"/>
                <w:szCs w:val="22"/>
                <w:lang w:val="en-US"/>
              </w:rPr>
              <w:t>18</w:t>
            </w:r>
            <w:r w:rsidRPr="00D91806">
              <w:rPr>
                <w:rFonts w:ascii="Cambria" w:hAnsi="Cambria"/>
                <w:i/>
                <w:color w:val="1A1A1A"/>
                <w:sz w:val="22"/>
                <w:szCs w:val="22"/>
                <w:lang w:val="en-US"/>
              </w:rPr>
              <w:t>.</w:t>
            </w:r>
          </w:p>
        </w:tc>
      </w:tr>
      <w:tr w:rsidR="00FC2F24" w:rsidRPr="00D91806" w14:paraId="5A6B22FC" w14:textId="77777777" w:rsidTr="00BB17D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EA63C7B" w14:textId="6FAD6EE6" w:rsidR="00FC2F24" w:rsidRPr="00D91806" w:rsidRDefault="00FC2F24" w:rsidP="00BB17D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7.  Additional Research Output</w:t>
            </w:r>
          </w:p>
        </w:tc>
      </w:tr>
      <w:tr w:rsidR="00FC2F24" w:rsidRPr="00D91806" w14:paraId="7147C959" w14:textId="77777777" w:rsidTr="00FC2F24">
        <w:tc>
          <w:tcPr>
            <w:tcW w:w="993" w:type="dxa"/>
          </w:tcPr>
          <w:p w14:paraId="5B29F164" w14:textId="77777777" w:rsidR="00FC2F24" w:rsidRPr="00D91806" w:rsidRDefault="00FC2F24" w:rsidP="00BB17D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2022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8023" w:type="dxa"/>
          </w:tcPr>
          <w:p w14:paraId="731E6CFB" w14:textId="0DA717DA" w:rsidR="00FC2F24" w:rsidRPr="00D91806" w:rsidRDefault="00FC2F24" w:rsidP="00BB17D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The State of Female Sex Worker Mental Health in Indonesia, Indonesian AIDS Coalition,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Organisasi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Perubahan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Sosial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Indonesia (OPSI), UNFPA Indonesia.</w:t>
            </w:r>
          </w:p>
        </w:tc>
      </w:tr>
      <w:tr w:rsidR="00FC2F24" w:rsidRPr="00D91806" w14:paraId="2B8110E8" w14:textId="77777777" w:rsidTr="00FC2F24">
        <w:tc>
          <w:tcPr>
            <w:tcW w:w="993" w:type="dxa"/>
          </w:tcPr>
          <w:p w14:paraId="6A045863" w14:textId="083262DD" w:rsidR="00FC2F24" w:rsidRPr="00D91806" w:rsidRDefault="00FC2F24" w:rsidP="00FC2F24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2022      </w:t>
            </w:r>
          </w:p>
        </w:tc>
        <w:tc>
          <w:tcPr>
            <w:tcW w:w="8023" w:type="dxa"/>
          </w:tcPr>
          <w:p w14:paraId="43BFADF3" w14:textId="3A46B3E1" w:rsidR="00FC2F24" w:rsidRPr="00D91806" w:rsidRDefault="00FC2F24" w:rsidP="00FC2F2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>Study Assessment on Ageing with HIV in Indonesia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, Indonesian Positive Network- 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lastRenderedPageBreak/>
              <w:t>UNFPA.</w:t>
            </w:r>
          </w:p>
        </w:tc>
      </w:tr>
      <w:tr w:rsidR="00FC2F24" w:rsidRPr="00D91806" w14:paraId="5C952C22" w14:textId="77777777" w:rsidTr="00D91806">
        <w:trPr>
          <w:trHeight w:val="1425"/>
        </w:trPr>
        <w:tc>
          <w:tcPr>
            <w:tcW w:w="993" w:type="dxa"/>
          </w:tcPr>
          <w:p w14:paraId="11724EA7" w14:textId="56EE1871" w:rsidR="00FC2F24" w:rsidRPr="00D91806" w:rsidRDefault="00FC2F24" w:rsidP="00FC2F24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2019</w:t>
            </w:r>
          </w:p>
        </w:tc>
        <w:tc>
          <w:tcPr>
            <w:tcW w:w="8023" w:type="dxa"/>
          </w:tcPr>
          <w:p w14:paraId="69402340" w14:textId="7E90CD96" w:rsidR="00FC2F24" w:rsidRPr="00D91806" w:rsidRDefault="00FC2F24" w:rsidP="00D91806">
            <w:pPr>
              <w:spacing w:after="6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With B. Isabella.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Laporan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Evaluasi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Menuai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Pengalaman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Perempuan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Pekerja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Seni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di Indonesia: Pelajaran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Hibah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Cipta</w:t>
            </w:r>
            <w:proofErr w:type="spell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Media </w:t>
            </w:r>
            <w:proofErr w:type="spellStart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Ekspresi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(Evaluation report: Harvest from Women Arts Workers experience and knowledge in Indonesia: Lessons Learned from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Cipta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Media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Ekspresi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Grant), Ford Foundation-Wikimedia Indonesia.</w:t>
            </w:r>
          </w:p>
        </w:tc>
      </w:tr>
    </w:tbl>
    <w:p w14:paraId="542C7D8C" w14:textId="77777777" w:rsidR="00560411" w:rsidRDefault="00560411" w:rsidP="00DF22E2">
      <w:pPr>
        <w:pStyle w:val="Default"/>
        <w:rPr>
          <w:rFonts w:ascii="Cambria" w:hAnsi="Cambria" w:cs="Times New Roman"/>
          <w:b/>
          <w:sz w:val="22"/>
          <w:szCs w:val="22"/>
          <w:lang w:val="en-US"/>
        </w:rPr>
      </w:pPr>
    </w:p>
    <w:p w14:paraId="32FB2DAF" w14:textId="77777777" w:rsidR="00D91806" w:rsidRDefault="00D91806" w:rsidP="00DF22E2">
      <w:pPr>
        <w:pStyle w:val="Default"/>
        <w:rPr>
          <w:rFonts w:ascii="Cambria" w:hAnsi="Cambria" w:cs="Times New Roman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91806" w:rsidRPr="00D91806" w14:paraId="7B04B960" w14:textId="77777777" w:rsidTr="00320E9D">
        <w:tc>
          <w:tcPr>
            <w:tcW w:w="9016" w:type="dxa"/>
            <w:gridSpan w:val="2"/>
            <w:shd w:val="pct20" w:color="auto" w:fill="auto"/>
          </w:tcPr>
          <w:p w14:paraId="2AD9A7BD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ind w:left="1134" w:hanging="1134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Academic Teaching</w:t>
            </w:r>
          </w:p>
        </w:tc>
      </w:tr>
      <w:tr w:rsidR="00D91806" w:rsidRPr="00D91806" w14:paraId="764B7FA9" w14:textId="77777777" w:rsidTr="00320E9D">
        <w:tc>
          <w:tcPr>
            <w:tcW w:w="1271" w:type="dxa"/>
          </w:tcPr>
          <w:p w14:paraId="7F488F28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Summer Semester 2024</w:t>
            </w:r>
          </w:p>
        </w:tc>
        <w:tc>
          <w:tcPr>
            <w:tcW w:w="7745" w:type="dxa"/>
          </w:tcPr>
          <w:p w14:paraId="1DA8F854" w14:textId="77777777" w:rsidR="00D91806" w:rsidRPr="00D91806" w:rsidRDefault="00D91806" w:rsidP="00320E9D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Course lecturer at SDAC Elite Master Program, FAU Erlangen-Nuremberg: (1) Decentering Gender and Sexuality in Asia and (2) I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ntroduction to Psychological Anthropology</w:t>
            </w:r>
          </w:p>
        </w:tc>
      </w:tr>
      <w:tr w:rsidR="00D91806" w:rsidRPr="00D91806" w14:paraId="50A06599" w14:textId="77777777" w:rsidTr="00320E9D">
        <w:tc>
          <w:tcPr>
            <w:tcW w:w="1271" w:type="dxa"/>
          </w:tcPr>
          <w:p w14:paraId="496D6BBB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Winter Semester 2023</w:t>
            </w:r>
          </w:p>
        </w:tc>
        <w:tc>
          <w:tcPr>
            <w:tcW w:w="7745" w:type="dxa"/>
          </w:tcPr>
          <w:p w14:paraId="05CAD029" w14:textId="77777777" w:rsidR="00D91806" w:rsidRPr="00D91806" w:rsidRDefault="00D91806" w:rsidP="00320E9D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Course lecturer at SDAC Elite Master Program, FAU Erlangen-Nuremberg: (1) W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hat is Southeast Asia? and </w:t>
            </w: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(2) Praxis Seminar: Thesis Preparation</w:t>
            </w:r>
          </w:p>
        </w:tc>
      </w:tr>
      <w:tr w:rsidR="00D91806" w:rsidRPr="00D91806" w14:paraId="3B1EE5F4" w14:textId="77777777" w:rsidTr="00320E9D">
        <w:tc>
          <w:tcPr>
            <w:tcW w:w="1271" w:type="dxa"/>
          </w:tcPr>
          <w:p w14:paraId="34667AF8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Summer Semester 2023</w:t>
            </w:r>
          </w:p>
        </w:tc>
        <w:tc>
          <w:tcPr>
            <w:tcW w:w="7745" w:type="dxa"/>
          </w:tcPr>
          <w:p w14:paraId="5A885482" w14:textId="77777777" w:rsidR="00D91806" w:rsidRPr="00D91806" w:rsidRDefault="00D91806" w:rsidP="00320E9D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Course lecturer at SDAC Elite Master Program, FAU Erlangen-Nuremberg: (1) I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ntroduction to Psychological Anthropology, </w:t>
            </w: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(2) Praxis Seminar: </w:t>
            </w:r>
            <w:proofErr w:type="spellStart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Organising</w:t>
            </w:r>
            <w:proofErr w:type="spellEnd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 Asian Film Festival (3) Solidarity and </w:t>
            </w:r>
            <w:proofErr w:type="spellStart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Polarisation</w:t>
            </w:r>
            <w:proofErr w:type="spellEnd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 in Asia</w:t>
            </w:r>
          </w:p>
        </w:tc>
      </w:tr>
      <w:tr w:rsidR="00D91806" w:rsidRPr="00D91806" w14:paraId="03A5A3D0" w14:textId="77777777" w:rsidTr="00320E9D">
        <w:tc>
          <w:tcPr>
            <w:tcW w:w="1271" w:type="dxa"/>
          </w:tcPr>
          <w:p w14:paraId="2B689C9B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Winter semester 2022</w:t>
            </w:r>
          </w:p>
        </w:tc>
        <w:tc>
          <w:tcPr>
            <w:tcW w:w="7745" w:type="dxa"/>
          </w:tcPr>
          <w:p w14:paraId="674CAD6A" w14:textId="77777777" w:rsidR="00D91806" w:rsidRPr="00D91806" w:rsidRDefault="00D91806" w:rsidP="00320E9D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Course lecturer at SDAC Elite Master Program, FAU Erlangen-Nuremberg: (1) Decentering Gender and Sexuality in Asia and (2) Intersectional Care</w:t>
            </w:r>
          </w:p>
        </w:tc>
      </w:tr>
      <w:tr w:rsidR="00D91806" w:rsidRPr="00D91806" w14:paraId="05FA257A" w14:textId="77777777" w:rsidTr="00320E9D">
        <w:tc>
          <w:tcPr>
            <w:tcW w:w="1271" w:type="dxa"/>
          </w:tcPr>
          <w:p w14:paraId="048A100C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7745" w:type="dxa"/>
          </w:tcPr>
          <w:p w14:paraId="3F9659A7" w14:textId="77777777" w:rsidR="00D91806" w:rsidRPr="00D91806" w:rsidRDefault="00D91806" w:rsidP="00320E9D">
            <w:pPr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Course instructor: ‘Interdisciplinary workshop@ Leipzig Lab,’ a block seminar co-</w:t>
            </w:r>
            <w:proofErr w:type="spellStart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 with F. </w:t>
            </w:r>
            <w:proofErr w:type="spellStart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Ganzinger</w:t>
            </w:r>
            <w:proofErr w:type="spellEnd"/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, Leipzig Lab, University of Leipzig.</w:t>
            </w:r>
          </w:p>
        </w:tc>
      </w:tr>
      <w:tr w:rsidR="00D91806" w:rsidRPr="00D91806" w14:paraId="5E38CBBF" w14:textId="77777777" w:rsidTr="00320E9D">
        <w:tc>
          <w:tcPr>
            <w:tcW w:w="1271" w:type="dxa"/>
          </w:tcPr>
          <w:p w14:paraId="687C6992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7745" w:type="dxa"/>
          </w:tcPr>
          <w:p w14:paraId="07EB0559" w14:textId="77777777" w:rsidR="00D91806" w:rsidRPr="00D91806" w:rsidRDefault="00D91806" w:rsidP="00320E9D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Guest lecturer: ‘Queer and trans safer-spaces’ for </w:t>
            </w: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Gender &amp; Sexuality in Southeast Asia and the Pacific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course, at the Anthropology/Global studies </w:t>
            </w:r>
            <w:proofErr w:type="gramStart"/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Department ,</w:t>
            </w:r>
            <w:proofErr w:type="gramEnd"/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University of Virginia. </w:t>
            </w:r>
          </w:p>
        </w:tc>
      </w:tr>
      <w:tr w:rsidR="00D91806" w:rsidRPr="00D91806" w14:paraId="0DED40E4" w14:textId="77777777" w:rsidTr="00320E9D">
        <w:tc>
          <w:tcPr>
            <w:tcW w:w="1271" w:type="dxa"/>
          </w:tcPr>
          <w:p w14:paraId="43ED42DE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7745" w:type="dxa"/>
          </w:tcPr>
          <w:p w14:paraId="002B0862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Guest lecturer for PhD. Masterclass: ‘Emotions in Fieldwork’, at the 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ERC project </w:t>
            </w:r>
            <w:r w:rsidRPr="00D91806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Globalizing Palliative Care? A Multi-sited Ethnographic Study of Practices, Policies and Discourses of Care at the End of Life,</w:t>
            </w:r>
            <w:r w:rsidRPr="00D91806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Institute of Cultural Anthropology and Development Sociology, Leiden University.</w:t>
            </w:r>
          </w:p>
        </w:tc>
      </w:tr>
      <w:tr w:rsidR="00D91806" w:rsidRPr="00D91806" w14:paraId="118FE6A3" w14:textId="77777777" w:rsidTr="00320E9D">
        <w:tc>
          <w:tcPr>
            <w:tcW w:w="1271" w:type="dxa"/>
          </w:tcPr>
          <w:p w14:paraId="61DF2187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7745" w:type="dxa"/>
          </w:tcPr>
          <w:p w14:paraId="481610D0" w14:textId="77777777" w:rsidR="00D91806" w:rsidRPr="00D91806" w:rsidRDefault="00D91806" w:rsidP="00320E9D">
            <w:pPr>
              <w:shd w:val="clear" w:color="auto" w:fill="FFFFFF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>G</w:t>
            </w:r>
            <w:r w:rsidRPr="00D91806">
              <w:rPr>
                <w:rFonts w:ascii="Cambria" w:eastAsiaTheme="minorHAnsi" w:hAnsi="Cambria"/>
                <w:sz w:val="22"/>
                <w:szCs w:val="22"/>
                <w:lang w:val="en-US" w:eastAsia="en-US"/>
              </w:rPr>
              <w:t>uest lecturer: ‘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Transpuan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: Indonesian trans lives, activisms, politics and experiences of global health crises’ for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shd w:val="clear" w:color="auto" w:fill="FFFFFF"/>
                <w:lang w:val="en-US"/>
              </w:rPr>
              <w:t>Gender Studies</w:t>
            </w: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course with B. Hegarty,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School of Culture and Communication, Faculty of Arts, The University of Melbourne.</w:t>
            </w:r>
          </w:p>
        </w:tc>
      </w:tr>
      <w:tr w:rsidR="00D91806" w:rsidRPr="00D91806" w14:paraId="3B29ED40" w14:textId="77777777" w:rsidTr="00320E9D">
        <w:tc>
          <w:tcPr>
            <w:tcW w:w="1271" w:type="dxa"/>
          </w:tcPr>
          <w:p w14:paraId="588FC458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2021 </w:t>
            </w:r>
          </w:p>
        </w:tc>
        <w:tc>
          <w:tcPr>
            <w:tcW w:w="7745" w:type="dxa"/>
          </w:tcPr>
          <w:p w14:paraId="1E6C489A" w14:textId="77777777" w:rsidR="00D91806" w:rsidRPr="00D91806" w:rsidRDefault="00D91806" w:rsidP="00320E9D">
            <w:pPr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Guest lecturer: ‘Queer activism in Asia’ for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Negotiating Minorities: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South and Southeast Asia in Transregional Perspective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MA seminar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at the Institute for Asian and African Studies, Humboldt University of Berlin.</w:t>
            </w:r>
          </w:p>
        </w:tc>
      </w:tr>
      <w:tr w:rsidR="00D91806" w:rsidRPr="00D91806" w14:paraId="476A32D4" w14:textId="77777777" w:rsidTr="00320E9D">
        <w:tc>
          <w:tcPr>
            <w:tcW w:w="1271" w:type="dxa"/>
          </w:tcPr>
          <w:p w14:paraId="527F77A8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7745" w:type="dxa"/>
          </w:tcPr>
          <w:p w14:paraId="7F1E45D7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Guest lecturer: ‘Violent Care: The Affective Dimensions of Anti-LGBT Campaigns in Indonesia’ for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Political Emotions: Between Solidarity and Polarization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MA Seminar, at the Institute for Asian and African Studies, Humboldt University of Berlin.</w:t>
            </w:r>
          </w:p>
        </w:tc>
      </w:tr>
      <w:tr w:rsidR="00D91806" w:rsidRPr="00D91806" w14:paraId="757BCF33" w14:textId="77777777" w:rsidTr="00320E9D">
        <w:tc>
          <w:tcPr>
            <w:tcW w:w="1271" w:type="dxa"/>
          </w:tcPr>
          <w:p w14:paraId="502CD43E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2020/21</w:t>
            </w:r>
          </w:p>
        </w:tc>
        <w:tc>
          <w:tcPr>
            <w:tcW w:w="7745" w:type="dxa"/>
          </w:tcPr>
          <w:p w14:paraId="62D73792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Course instructor: ‘Research Seminar on Gender and Sexuality in Southeast Asia’ at the Institute for Asian and African Studies, Humboldt University of Berlin.</w:t>
            </w:r>
          </w:p>
        </w:tc>
      </w:tr>
      <w:tr w:rsidR="00D91806" w:rsidRPr="00D91806" w14:paraId="16E47588" w14:textId="77777777" w:rsidTr="00320E9D">
        <w:tc>
          <w:tcPr>
            <w:tcW w:w="1271" w:type="dxa"/>
          </w:tcPr>
          <w:p w14:paraId="29C8DEB3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745" w:type="dxa"/>
          </w:tcPr>
          <w:p w14:paraId="1A144695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Course instructor: ‘Ethnography of Gender and Sexuality in Southeast Asia’ at the Institute of Anthropology, Ruprecht-Karl University of Heidelberg.</w:t>
            </w:r>
          </w:p>
        </w:tc>
      </w:tr>
      <w:tr w:rsidR="00D91806" w:rsidRPr="00D91806" w14:paraId="73F94F6C" w14:textId="77777777" w:rsidTr="00320E9D">
        <w:tc>
          <w:tcPr>
            <w:tcW w:w="1271" w:type="dxa"/>
          </w:tcPr>
          <w:p w14:paraId="557DAD1C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745" w:type="dxa"/>
          </w:tcPr>
          <w:p w14:paraId="5166E8AF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Course instructor: ‘Sonic Archival Practices’ at MA program Fine Art at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hku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Utrecht, The Netherlands.</w:t>
            </w:r>
          </w:p>
        </w:tc>
      </w:tr>
      <w:tr w:rsidR="00D91806" w:rsidRPr="00D91806" w14:paraId="2A2873F9" w14:textId="77777777" w:rsidTr="00320E9D">
        <w:tc>
          <w:tcPr>
            <w:tcW w:w="1271" w:type="dxa"/>
          </w:tcPr>
          <w:p w14:paraId="3E68D7DF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7745" w:type="dxa"/>
          </w:tcPr>
          <w:p w14:paraId="572E66BE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Course instructor: ‘Affective Research Engagement’ at the Institute of Art and Art Science, at Duisburg-Essen University.</w:t>
            </w:r>
          </w:p>
        </w:tc>
      </w:tr>
      <w:tr w:rsidR="00D91806" w:rsidRPr="00D91806" w14:paraId="2FCEABA0" w14:textId="77777777" w:rsidTr="00320E9D">
        <w:tc>
          <w:tcPr>
            <w:tcW w:w="1271" w:type="dxa"/>
          </w:tcPr>
          <w:p w14:paraId="6CF5CEFA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2019</w:t>
            </w:r>
          </w:p>
        </w:tc>
        <w:tc>
          <w:tcPr>
            <w:tcW w:w="7745" w:type="dxa"/>
          </w:tcPr>
          <w:p w14:paraId="2D123D84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Guest lecturer: ‘Queer ethnography’ for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Theories in Social and Cultural Anthropology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MA Seminar, at the Institute for Social and Cultural Anthropology,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Freie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University Berlin.</w:t>
            </w:r>
          </w:p>
        </w:tc>
      </w:tr>
      <w:tr w:rsidR="00D91806" w:rsidRPr="00D91806" w14:paraId="20F47537" w14:textId="77777777" w:rsidTr="00320E9D">
        <w:tc>
          <w:tcPr>
            <w:tcW w:w="1271" w:type="dxa"/>
          </w:tcPr>
          <w:p w14:paraId="269AD538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lastRenderedPageBreak/>
              <w:t>2018</w:t>
            </w:r>
          </w:p>
        </w:tc>
        <w:tc>
          <w:tcPr>
            <w:tcW w:w="7745" w:type="dxa"/>
          </w:tcPr>
          <w:p w14:paraId="1CF292BF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Guest lecturer: ‘Terms of Autonomous Collectivity’, at Willem de Kooning Academy, Rotterdam, The Netherlands.</w:t>
            </w:r>
          </w:p>
        </w:tc>
      </w:tr>
      <w:tr w:rsidR="00D91806" w:rsidRPr="00D91806" w14:paraId="798885D0" w14:textId="77777777" w:rsidTr="00320E9D">
        <w:tc>
          <w:tcPr>
            <w:tcW w:w="1271" w:type="dxa"/>
          </w:tcPr>
          <w:p w14:paraId="5D4191ED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2018</w:t>
            </w:r>
          </w:p>
        </w:tc>
        <w:tc>
          <w:tcPr>
            <w:tcW w:w="7745" w:type="dxa"/>
          </w:tcPr>
          <w:p w14:paraId="37880DDC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Guest lecturer: ‘N*A*I*L*S hacks* facts*fictions’, at Universität der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Kunste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Berlin.</w:t>
            </w:r>
          </w:p>
        </w:tc>
      </w:tr>
      <w:tr w:rsidR="00D91806" w:rsidRPr="00D91806" w14:paraId="0B4C9C08" w14:textId="77777777" w:rsidTr="00320E9D">
        <w:tc>
          <w:tcPr>
            <w:tcW w:w="1271" w:type="dxa"/>
          </w:tcPr>
          <w:p w14:paraId="0582750D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2016-2021</w:t>
            </w:r>
          </w:p>
        </w:tc>
        <w:tc>
          <w:tcPr>
            <w:tcW w:w="7745" w:type="dxa"/>
          </w:tcPr>
          <w:p w14:paraId="78D12A31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Course instructor: ‘Indonesian Language Praxis Seminar’ for BA, MA and PhD Students at the Institute of Social and Cultural Anthropology at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Freie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University Berlin.</w:t>
            </w:r>
          </w:p>
        </w:tc>
      </w:tr>
      <w:tr w:rsidR="00D91806" w:rsidRPr="00D91806" w14:paraId="17694EE1" w14:textId="77777777" w:rsidTr="00320E9D">
        <w:tc>
          <w:tcPr>
            <w:tcW w:w="1271" w:type="dxa"/>
          </w:tcPr>
          <w:p w14:paraId="150A86B2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2016</w:t>
            </w:r>
          </w:p>
        </w:tc>
        <w:tc>
          <w:tcPr>
            <w:tcW w:w="7745" w:type="dxa"/>
          </w:tcPr>
          <w:p w14:paraId="4FDE1F73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Guest lecturer: ‘Southern Wave’ at Dutch Art Institute (DAI), Arnhem.</w:t>
            </w:r>
          </w:p>
        </w:tc>
      </w:tr>
      <w:tr w:rsidR="00D91806" w:rsidRPr="00D91806" w14:paraId="5DF0AC53" w14:textId="77777777" w:rsidTr="00320E9D">
        <w:tc>
          <w:tcPr>
            <w:tcW w:w="1271" w:type="dxa"/>
          </w:tcPr>
          <w:p w14:paraId="3E03C7E2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7745" w:type="dxa"/>
          </w:tcPr>
          <w:p w14:paraId="32180125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Guest lecturer: ‘Queering Islam’ for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Introduction to the Anthropology of Islam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MA Seminar at the Institute for Social and Cultural Anthropology,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Freie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University Berlin.</w:t>
            </w:r>
          </w:p>
        </w:tc>
      </w:tr>
      <w:tr w:rsidR="00D91806" w:rsidRPr="00D91806" w14:paraId="7EA97B98" w14:textId="77777777" w:rsidTr="00320E9D">
        <w:tc>
          <w:tcPr>
            <w:tcW w:w="1271" w:type="dxa"/>
          </w:tcPr>
          <w:p w14:paraId="750FDBB8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2016</w:t>
            </w:r>
          </w:p>
        </w:tc>
        <w:tc>
          <w:tcPr>
            <w:tcW w:w="7745" w:type="dxa"/>
          </w:tcPr>
          <w:p w14:paraId="7C6D0D70" w14:textId="77777777" w:rsidR="00D91806" w:rsidRPr="00D91806" w:rsidRDefault="00D91806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Guest lecturer: ‘Ethnography as Empirical Affect Montage ‚ with T.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research colloquium: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Migration and Minorities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of the Faculty of Cultural Studies, European University Viadrina of Frankfurt / Oder</w:t>
            </w:r>
          </w:p>
        </w:tc>
      </w:tr>
    </w:tbl>
    <w:p w14:paraId="503C686B" w14:textId="77777777" w:rsidR="00D91806" w:rsidRDefault="00D91806" w:rsidP="00DF22E2">
      <w:pPr>
        <w:pStyle w:val="Default"/>
        <w:rPr>
          <w:rFonts w:ascii="Cambria" w:hAnsi="Cambria" w:cs="Times New Roman"/>
          <w:b/>
          <w:sz w:val="22"/>
          <w:szCs w:val="22"/>
          <w:lang w:val="en-US"/>
        </w:rPr>
      </w:pPr>
    </w:p>
    <w:p w14:paraId="36E5D99A" w14:textId="77777777" w:rsidR="00D91806" w:rsidRPr="00D91806" w:rsidRDefault="00D91806" w:rsidP="00DF22E2">
      <w:pPr>
        <w:pStyle w:val="Default"/>
        <w:rPr>
          <w:rFonts w:ascii="Cambria" w:hAnsi="Cambria" w:cs="Times New Roman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4C0CA3" w:rsidRPr="00D91806" w14:paraId="07FBECCC" w14:textId="77777777" w:rsidTr="00320E9D">
        <w:tc>
          <w:tcPr>
            <w:tcW w:w="9016" w:type="dxa"/>
            <w:gridSpan w:val="2"/>
            <w:shd w:val="pct20" w:color="auto" w:fill="auto"/>
          </w:tcPr>
          <w:p w14:paraId="1CF54244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ind w:left="3686" w:hanging="3686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Conference, Panel and Workshop </w:t>
            </w:r>
            <w:proofErr w:type="spellStart"/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Organising</w:t>
            </w:r>
            <w:proofErr w:type="spellEnd"/>
          </w:p>
        </w:tc>
      </w:tr>
      <w:tr w:rsidR="004C0CA3" w:rsidRPr="00D91806" w14:paraId="463FF66E" w14:textId="77777777" w:rsidTr="00320E9D">
        <w:tc>
          <w:tcPr>
            <w:tcW w:w="1413" w:type="dxa"/>
          </w:tcPr>
          <w:p w14:paraId="1DD52A94" w14:textId="5E79BF7B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Sept 2024</w:t>
            </w:r>
          </w:p>
        </w:tc>
        <w:tc>
          <w:tcPr>
            <w:tcW w:w="7603" w:type="dxa"/>
          </w:tcPr>
          <w:p w14:paraId="15CF215F" w14:textId="075587AB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I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nternational workshop: </w:t>
            </w:r>
            <w:r w:rsidR="00D91806">
              <w:rPr>
                <w:rFonts w:ascii="Cambria" w:hAnsi="Cambria"/>
                <w:sz w:val="22"/>
                <w:szCs w:val="22"/>
                <w:lang w:val="en-US"/>
              </w:rPr>
              <w:t xml:space="preserve">Queer worldmaking amidst and beyond religious </w:t>
            </w:r>
            <w:proofErr w:type="gramStart"/>
            <w:r w:rsidR="00D91806">
              <w:rPr>
                <w:rFonts w:ascii="Cambria" w:hAnsi="Cambria"/>
                <w:sz w:val="22"/>
                <w:szCs w:val="22"/>
                <w:lang w:val="en-US"/>
              </w:rPr>
              <w:t xml:space="preserve">conservatism, </w:t>
            </w:r>
            <w:r w:rsidR="00D91806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co</w:t>
            </w:r>
            <w:proofErr w:type="gramEnd"/>
            <w:r w:rsidR="00D91806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-</w:t>
            </w:r>
            <w:proofErr w:type="spellStart"/>
            <w:r w:rsidR="00D91806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organised</w:t>
            </w:r>
            <w:proofErr w:type="spellEnd"/>
            <w:r w:rsidR="00D91806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with V. </w:t>
            </w:r>
            <w:proofErr w:type="spellStart"/>
            <w:r w:rsidR="00D91806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Thimm</w:t>
            </w:r>
            <w:proofErr w:type="spellEnd"/>
            <w:r w:rsidR="00D91806"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, Elite Master Program “Standards of Decision-Making Across Cultures” (SDAC), FAU Erlangen-Nürnberg</w:t>
            </w:r>
          </w:p>
        </w:tc>
      </w:tr>
      <w:tr w:rsidR="004C0CA3" w:rsidRPr="00D91806" w14:paraId="4D289679" w14:textId="77777777" w:rsidTr="00320E9D">
        <w:tc>
          <w:tcPr>
            <w:tcW w:w="1413" w:type="dxa"/>
          </w:tcPr>
          <w:p w14:paraId="66B7FA2A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Sept 2023</w:t>
            </w:r>
          </w:p>
        </w:tc>
        <w:tc>
          <w:tcPr>
            <w:tcW w:w="7603" w:type="dxa"/>
          </w:tcPr>
          <w:p w14:paraId="3B0515F8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Autumn School: </w:t>
            </w:r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>Embracing Faith and Desire: Anthropology of Gender, Sexuality and Religion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, co-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with V.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Thimm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, Elite Master Program “Standards of Decision-Making Across Cultures” (SDAC), FAU Erlangen-Nürnberg</w:t>
            </w:r>
          </w:p>
        </w:tc>
      </w:tr>
      <w:tr w:rsidR="004C0CA3" w:rsidRPr="00D91806" w14:paraId="4147B522" w14:textId="77777777" w:rsidTr="00320E9D">
        <w:tc>
          <w:tcPr>
            <w:tcW w:w="1413" w:type="dxa"/>
          </w:tcPr>
          <w:p w14:paraId="29216F75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Sept 2023</w:t>
            </w:r>
          </w:p>
        </w:tc>
        <w:tc>
          <w:tcPr>
            <w:tcW w:w="7603" w:type="dxa"/>
          </w:tcPr>
          <w:p w14:paraId="02BDAAA2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International Workshop: </w:t>
            </w:r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>Beyond Alternatives: Decentering Knowledge in Asia,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co-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with N. Abdullah, K. Low &amp; T.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, as a part of Shaping Asia network event series,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ZiF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Bielefeld.</w:t>
            </w:r>
          </w:p>
        </w:tc>
      </w:tr>
      <w:tr w:rsidR="004C0CA3" w:rsidRPr="00D91806" w14:paraId="1F4B144A" w14:textId="77777777" w:rsidTr="00320E9D">
        <w:tc>
          <w:tcPr>
            <w:tcW w:w="1413" w:type="dxa"/>
          </w:tcPr>
          <w:p w14:paraId="76FCC09A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Oct 2022</w:t>
            </w:r>
          </w:p>
        </w:tc>
        <w:tc>
          <w:tcPr>
            <w:tcW w:w="7603" w:type="dxa"/>
          </w:tcPr>
          <w:p w14:paraId="5975D053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W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inter School: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Collaborative Ethnographies: Researching (with) Affect and</w:t>
            </w:r>
          </w:p>
          <w:p w14:paraId="17C5EE13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Emotions,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with T.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, CRC 1171 Affective Societies, Institute of Social and Cultural Anthropology FU Berlin, and Leipzig Lab, University of Leipzig.</w:t>
            </w:r>
          </w:p>
        </w:tc>
      </w:tr>
      <w:tr w:rsidR="004C0CA3" w:rsidRPr="00D91806" w14:paraId="22B1EFF5" w14:textId="77777777" w:rsidTr="00320E9D">
        <w:tc>
          <w:tcPr>
            <w:tcW w:w="1413" w:type="dxa"/>
          </w:tcPr>
          <w:p w14:paraId="1E561601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June 2022 </w:t>
            </w:r>
          </w:p>
        </w:tc>
        <w:tc>
          <w:tcPr>
            <w:tcW w:w="7603" w:type="dxa"/>
          </w:tcPr>
          <w:p w14:paraId="6796E3E6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Conference panel: </w:t>
            </w:r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>Between the seen and the unseen: HIV in Indonesia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, co-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with A. Samuels and B. Hegarty,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EuroSEAS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conference Paris</w:t>
            </w:r>
          </w:p>
        </w:tc>
      </w:tr>
      <w:tr w:rsidR="004C0CA3" w:rsidRPr="00D91806" w14:paraId="1CD978A3" w14:textId="77777777" w:rsidTr="00320E9D">
        <w:tc>
          <w:tcPr>
            <w:tcW w:w="1413" w:type="dxa"/>
          </w:tcPr>
          <w:p w14:paraId="1F4F5815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May 2022</w:t>
            </w:r>
          </w:p>
        </w:tc>
        <w:tc>
          <w:tcPr>
            <w:tcW w:w="7603" w:type="dxa"/>
          </w:tcPr>
          <w:p w14:paraId="41F2DB72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Workshop </w:t>
            </w:r>
            <w:proofErr w:type="spellStart"/>
            <w:r w:rsidRPr="00D91806">
              <w:rPr>
                <w:rFonts w:ascii="Cambria" w:hAnsi="Cambria"/>
                <w:i/>
                <w:sz w:val="22"/>
                <w:szCs w:val="22"/>
                <w:shd w:val="clear" w:color="auto" w:fill="FFFFFF"/>
                <w:lang w:val="en-US"/>
              </w:rPr>
              <w:t>Ethnolab</w:t>
            </w:r>
            <w:proofErr w:type="spellEnd"/>
            <w:r w:rsidRPr="00D91806">
              <w:rPr>
                <w:rFonts w:ascii="Cambria" w:hAnsi="Cambria"/>
                <w:i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91806">
              <w:rPr>
                <w:rFonts w:ascii="Cambria" w:hAnsi="Cambria"/>
                <w:iCs/>
                <w:sz w:val="22"/>
                <w:szCs w:val="22"/>
                <w:shd w:val="clear" w:color="auto" w:fill="FFFFFF"/>
                <w:lang w:val="en-US"/>
              </w:rPr>
              <w:t>#</w:t>
            </w:r>
            <w:r w:rsidRPr="00D91806">
              <w:rPr>
                <w:rFonts w:ascii="Cambria" w:hAnsi="Cambria"/>
                <w:i/>
                <w:sz w:val="22"/>
                <w:szCs w:val="22"/>
                <w:shd w:val="clear" w:color="auto" w:fill="FFFFFF"/>
                <w:lang w:val="en-US"/>
              </w:rPr>
              <w:t>2: Knowledge Solidarities in Pandemic Crisis</w:t>
            </w: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, 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with B. </w:t>
            </w:r>
            <w:proofErr w:type="gram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Hegarty,  A.</w:t>
            </w:r>
            <w:proofErr w:type="gram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Handayani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and KUNCI Study Forum &amp; Collective.</w:t>
            </w:r>
          </w:p>
        </w:tc>
      </w:tr>
      <w:tr w:rsidR="004C0CA3" w:rsidRPr="00D91806" w14:paraId="7546FBA9" w14:textId="77777777" w:rsidTr="00320E9D">
        <w:tc>
          <w:tcPr>
            <w:tcW w:w="1413" w:type="dxa"/>
          </w:tcPr>
          <w:p w14:paraId="5DF5BEFC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Dec 2021</w:t>
            </w:r>
          </w:p>
        </w:tc>
        <w:tc>
          <w:tcPr>
            <w:tcW w:w="7603" w:type="dxa"/>
          </w:tcPr>
          <w:p w14:paraId="37ACA51C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Workshop: </w:t>
            </w:r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>Negotiating Scholar-activisms and Divergent positionalities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, co-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with R. Castillo in the context of </w:t>
            </w:r>
            <w:proofErr w:type="spellStart"/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>InFact</w:t>
            </w:r>
            <w:proofErr w:type="spellEnd"/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(Introducing Future Academic Collaboration) network initiated by Humboldt University Berlin and University of Zurich.</w:t>
            </w:r>
          </w:p>
        </w:tc>
      </w:tr>
      <w:tr w:rsidR="004C0CA3" w:rsidRPr="00D91806" w14:paraId="0855E103" w14:textId="77777777" w:rsidTr="00320E9D">
        <w:tc>
          <w:tcPr>
            <w:tcW w:w="1413" w:type="dxa"/>
          </w:tcPr>
          <w:p w14:paraId="3F317017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Sept 2021</w:t>
            </w:r>
          </w:p>
        </w:tc>
        <w:tc>
          <w:tcPr>
            <w:tcW w:w="7603" w:type="dxa"/>
          </w:tcPr>
          <w:p w14:paraId="66A5F932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Lab: </w:t>
            </w:r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 xml:space="preserve">Bearing witness to Slow Violence’s Inner Atmospheres, 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co-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with T.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Stodulka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and the [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anthro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]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metronom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collective, </w:t>
            </w: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German Anthropological Association Conference, University of Bremen.</w:t>
            </w:r>
          </w:p>
        </w:tc>
      </w:tr>
      <w:tr w:rsidR="004C0CA3" w:rsidRPr="00D91806" w14:paraId="7C6DAAC1" w14:textId="77777777" w:rsidTr="00320E9D">
        <w:tc>
          <w:tcPr>
            <w:tcW w:w="1413" w:type="dxa"/>
          </w:tcPr>
          <w:p w14:paraId="61A5EE81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highlight w:val="white"/>
                <w:lang w:val="en-US"/>
              </w:rPr>
              <w:t>Nov 2017- July 2019</w:t>
            </w:r>
          </w:p>
        </w:tc>
        <w:tc>
          <w:tcPr>
            <w:tcW w:w="7603" w:type="dxa"/>
          </w:tcPr>
          <w:p w14:paraId="35BBB078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highlight w:val="white"/>
                <w:lang w:val="en-US"/>
              </w:rPr>
              <w:t xml:space="preserve">Public lectures series: </w:t>
            </w:r>
            <w:r w:rsidRPr="00D91806">
              <w:rPr>
                <w:rFonts w:ascii="Cambria" w:hAnsi="Cambria"/>
                <w:i/>
                <w:sz w:val="22"/>
                <w:szCs w:val="22"/>
                <w:highlight w:val="white"/>
                <w:lang w:val="en-US"/>
              </w:rPr>
              <w:t>When does it become violence?</w:t>
            </w:r>
            <w:r w:rsidRPr="00D91806">
              <w:rPr>
                <w:rFonts w:ascii="Cambria" w:hAnsi="Cambria"/>
                <w:sz w:val="22"/>
                <w:szCs w:val="22"/>
                <w:highlight w:val="white"/>
                <w:lang w:val="en-US"/>
              </w:rPr>
              <w:t xml:space="preserve"> A bi-monthly public lecture series 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highlight w:val="white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highlight w:val="white"/>
                <w:lang w:val="en-US"/>
              </w:rPr>
              <w:t xml:space="preserve"> with</w:t>
            </w:r>
            <w:r w:rsidRPr="00D91806">
              <w:rPr>
                <w:rFonts w:ascii="Cambria" w:hAnsi="Cambria"/>
                <w:b/>
                <w:sz w:val="22"/>
                <w:szCs w:val="22"/>
                <w:highlight w:val="white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highlight w:val="white"/>
                <w:lang w:val="en-US"/>
              </w:rPr>
              <w:t>Institute for Queer Theory, Berlin</w:t>
            </w:r>
          </w:p>
        </w:tc>
      </w:tr>
      <w:tr w:rsidR="004C0CA3" w:rsidRPr="00D91806" w14:paraId="5EF40653" w14:textId="77777777" w:rsidTr="00320E9D">
        <w:tc>
          <w:tcPr>
            <w:tcW w:w="1413" w:type="dxa"/>
          </w:tcPr>
          <w:p w14:paraId="163CB30A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June 2017</w:t>
            </w:r>
          </w:p>
        </w:tc>
        <w:tc>
          <w:tcPr>
            <w:tcW w:w="7603" w:type="dxa"/>
          </w:tcPr>
          <w:p w14:paraId="31AD431A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Symposium: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Tropical Dissonance: Decolonizing education through ethnographic archives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, 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by KUNCI Study Forum &amp; Collective and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Tropenmuseum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Amsterdam.</w:t>
            </w:r>
          </w:p>
        </w:tc>
      </w:tr>
      <w:tr w:rsidR="004C0CA3" w:rsidRPr="00D91806" w14:paraId="6E06F7D6" w14:textId="77777777" w:rsidTr="00320E9D">
        <w:tc>
          <w:tcPr>
            <w:tcW w:w="1413" w:type="dxa"/>
          </w:tcPr>
          <w:p w14:paraId="52A37BBD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Dec 2015</w:t>
            </w:r>
          </w:p>
        </w:tc>
        <w:tc>
          <w:tcPr>
            <w:tcW w:w="7603" w:type="dxa"/>
          </w:tcPr>
          <w:p w14:paraId="64CED67A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International Workshop: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Researchers’Affects</w:t>
            </w:r>
            <w:proofErr w:type="spellEnd"/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with </w:t>
            </w:r>
            <w:proofErr w:type="spellStart"/>
            <w:proofErr w:type="gram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T.Stodulka</w:t>
            </w:r>
            <w:proofErr w:type="spellEnd"/>
            <w:proofErr w:type="gram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and 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Dinkelaker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at FU Berlin</w:t>
            </w:r>
          </w:p>
        </w:tc>
      </w:tr>
      <w:tr w:rsidR="004C0CA3" w:rsidRPr="00D91806" w14:paraId="1B736438" w14:textId="77777777" w:rsidTr="00320E9D">
        <w:tc>
          <w:tcPr>
            <w:tcW w:w="1413" w:type="dxa"/>
          </w:tcPr>
          <w:p w14:paraId="1C5EADB4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June 2015</w:t>
            </w:r>
          </w:p>
        </w:tc>
        <w:tc>
          <w:tcPr>
            <w:tcW w:w="7603" w:type="dxa"/>
          </w:tcPr>
          <w:p w14:paraId="773A87A9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International Workshop: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Empirical Affect Montage,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with 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Dinkelaker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at the Medical Anthropologist Young Scholars (MAYS) Conference at the University of Amsterdam.</w:t>
            </w:r>
          </w:p>
        </w:tc>
      </w:tr>
      <w:tr w:rsidR="004C0CA3" w:rsidRPr="00D91806" w14:paraId="7958EF93" w14:textId="77777777" w:rsidTr="00320E9D">
        <w:tc>
          <w:tcPr>
            <w:tcW w:w="1413" w:type="dxa"/>
          </w:tcPr>
          <w:p w14:paraId="34D87BB5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March 2015</w:t>
            </w:r>
          </w:p>
        </w:tc>
        <w:tc>
          <w:tcPr>
            <w:tcW w:w="7603" w:type="dxa"/>
          </w:tcPr>
          <w:p w14:paraId="700E8D8B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Workshop 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organisers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i/>
                <w:sz w:val="22"/>
                <w:szCs w:val="22"/>
                <w:shd w:val="clear" w:color="auto" w:fill="FFFFFF"/>
                <w:lang w:val="en-US"/>
              </w:rPr>
              <w:t>Ethnolab</w:t>
            </w:r>
            <w:proofErr w:type="spellEnd"/>
            <w:r w:rsidRPr="00D91806">
              <w:rPr>
                <w:rFonts w:ascii="Cambria" w:hAnsi="Cambria"/>
                <w:i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91806">
              <w:rPr>
                <w:rFonts w:ascii="Cambria" w:hAnsi="Cambria"/>
                <w:iCs/>
                <w:sz w:val="22"/>
                <w:szCs w:val="22"/>
                <w:shd w:val="clear" w:color="auto" w:fill="FFFFFF"/>
                <w:lang w:val="en-US"/>
              </w:rPr>
              <w:t>#</w:t>
            </w:r>
            <w:r w:rsidRPr="00D91806">
              <w:rPr>
                <w:rFonts w:ascii="Cambria" w:hAnsi="Cambria"/>
                <w:i/>
                <w:sz w:val="22"/>
                <w:szCs w:val="22"/>
                <w:shd w:val="clear" w:color="auto" w:fill="FFFFFF"/>
                <w:lang w:val="en-US"/>
              </w:rPr>
              <w:t>1: Ethnography as affective research</w:t>
            </w: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lastRenderedPageBreak/>
              <w:t>workshop, with KUNCI Study Forum &amp; Collective and The Researchers’ Affects project in Yogyakarta,</w:t>
            </w:r>
          </w:p>
        </w:tc>
      </w:tr>
      <w:tr w:rsidR="004C0CA3" w:rsidRPr="00D91806" w14:paraId="369AB059" w14:textId="77777777" w:rsidTr="00320E9D">
        <w:tc>
          <w:tcPr>
            <w:tcW w:w="1413" w:type="dxa"/>
          </w:tcPr>
          <w:p w14:paraId="63EBD1C3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July 2010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ab/>
            </w:r>
          </w:p>
        </w:tc>
        <w:tc>
          <w:tcPr>
            <w:tcW w:w="7603" w:type="dxa"/>
          </w:tcPr>
          <w:p w14:paraId="68DB0D50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International Workshop: </w:t>
            </w:r>
            <w:r w:rsidRPr="00D91806">
              <w:rPr>
                <w:rFonts w:ascii="Cambria" w:hAnsi="Cambria"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Feelings at the Margins: Emotions and marginality in Indonesia,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the</w:t>
            </w:r>
            <w:r w:rsidRPr="00D91806">
              <w:rPr>
                <w:rFonts w:ascii="Cambria" w:hAnsi="Cambria"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Cluster of Excellence ‘Languages of Emotion’,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Freie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University Berlin.</w:t>
            </w:r>
          </w:p>
        </w:tc>
      </w:tr>
      <w:tr w:rsidR="004C0CA3" w:rsidRPr="00D91806" w14:paraId="2B172AE9" w14:textId="77777777" w:rsidTr="00320E9D">
        <w:tc>
          <w:tcPr>
            <w:tcW w:w="1413" w:type="dxa"/>
          </w:tcPr>
          <w:p w14:paraId="676C0A97" w14:textId="77777777" w:rsidR="004C0CA3" w:rsidRPr="00D91806" w:rsidRDefault="004C0CA3" w:rsidP="00320E9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March 2008</w:t>
            </w:r>
          </w:p>
        </w:tc>
        <w:tc>
          <w:tcPr>
            <w:tcW w:w="7603" w:type="dxa"/>
          </w:tcPr>
          <w:p w14:paraId="36DF2EE7" w14:textId="77777777" w:rsidR="004C0CA3" w:rsidRPr="00D91806" w:rsidRDefault="004C0CA3" w:rsidP="00320E9D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International Workshop: </w:t>
            </w:r>
            <w:r w:rsidRPr="00D91806">
              <w:rPr>
                <w:rFonts w:ascii="Cambria" w:hAnsi="Cambria"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Contemporary dance in Asia: Mapping out a discourse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KUNCI Cultural Studies Center and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Sanatha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Dharma University, </w:t>
            </w:r>
            <w:proofErr w:type="gramStart"/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  <w:t>Yogyakarta .</w:t>
            </w:r>
            <w:proofErr w:type="gramEnd"/>
          </w:p>
        </w:tc>
      </w:tr>
    </w:tbl>
    <w:p w14:paraId="54E6F7FE" w14:textId="77777777" w:rsidR="00DF22E2" w:rsidRPr="00D91806" w:rsidRDefault="00DF22E2" w:rsidP="001A25A7">
      <w:pPr>
        <w:rPr>
          <w:rFonts w:ascii="Cambria" w:hAnsi="Cambria"/>
          <w:sz w:val="22"/>
          <w:szCs w:val="22"/>
          <w:lang w:val="en-US"/>
        </w:rPr>
      </w:pPr>
    </w:p>
    <w:p w14:paraId="26CBAC17" w14:textId="77777777" w:rsidR="00DF22E2" w:rsidRPr="00D91806" w:rsidRDefault="00DF22E2" w:rsidP="00DF22E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F22E2" w:rsidRPr="00D91806" w14:paraId="01F1C611" w14:textId="77777777" w:rsidTr="00B15769">
        <w:tc>
          <w:tcPr>
            <w:tcW w:w="9016" w:type="dxa"/>
            <w:gridSpan w:val="2"/>
            <w:shd w:val="pct20" w:color="auto" w:fill="auto"/>
          </w:tcPr>
          <w:p w14:paraId="6E95BFF3" w14:textId="2BD4655F" w:rsidR="00DF22E2" w:rsidRPr="00D91806" w:rsidRDefault="00AE616F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Talks and Media</w:t>
            </w:r>
          </w:p>
        </w:tc>
      </w:tr>
      <w:tr w:rsidR="00FC2F24" w:rsidRPr="00D91806" w14:paraId="470AA45A" w14:textId="77777777" w:rsidTr="00B15769">
        <w:tc>
          <w:tcPr>
            <w:tcW w:w="1413" w:type="dxa"/>
          </w:tcPr>
          <w:p w14:paraId="5118F345" w14:textId="2EA47679" w:rsidR="00FC2F24" w:rsidRPr="00D91806" w:rsidRDefault="00FC2F24" w:rsidP="00AE616F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S</w:t>
            </w: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ept 2023</w:t>
            </w:r>
          </w:p>
        </w:tc>
        <w:tc>
          <w:tcPr>
            <w:tcW w:w="7603" w:type="dxa"/>
          </w:tcPr>
          <w:p w14:paraId="45396CAB" w14:textId="5B4B3C8E" w:rsidR="00FC2F24" w:rsidRPr="00D91806" w:rsidRDefault="00FC2F24" w:rsidP="00AE616F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 xml:space="preserve">Online panel: </w:t>
            </w:r>
            <w:proofErr w:type="spellStart"/>
            <w:r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>Kwir</w:t>
            </w:r>
            <w:proofErr w:type="spellEnd"/>
            <w:r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 xml:space="preserve"> Theory </w:t>
            </w:r>
            <w:proofErr w:type="spellStart"/>
            <w:r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>GAya</w:t>
            </w:r>
            <w:proofErr w:type="spellEnd"/>
            <w:r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 xml:space="preserve"> Indonesia, Indonesia Council Open Conference, organized by </w:t>
            </w:r>
          </w:p>
        </w:tc>
      </w:tr>
      <w:tr w:rsidR="00AE616F" w:rsidRPr="00D91806" w14:paraId="34AEA687" w14:textId="77777777" w:rsidTr="00B15769">
        <w:tc>
          <w:tcPr>
            <w:tcW w:w="1413" w:type="dxa"/>
          </w:tcPr>
          <w:p w14:paraId="383B4637" w14:textId="5181FE5A" w:rsidR="00AE616F" w:rsidRPr="00D91806" w:rsidRDefault="00AE616F" w:rsidP="00AE616F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Dec 2022</w:t>
            </w:r>
          </w:p>
        </w:tc>
        <w:tc>
          <w:tcPr>
            <w:tcW w:w="7603" w:type="dxa"/>
          </w:tcPr>
          <w:p w14:paraId="550179E8" w14:textId="2C9ECBA3" w:rsidR="00AE616F" w:rsidRPr="00D91806" w:rsidRDefault="00D67CD9" w:rsidP="00AE616F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>Input</w:t>
            </w:r>
            <w:r w:rsidR="00AE616F"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 xml:space="preserve">: ‘In the thick of radical classroom practices’, at the workshop: </w:t>
            </w:r>
            <w:proofErr w:type="spellStart"/>
            <w:r w:rsidR="00AE616F"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>Decolonising</w:t>
            </w:r>
            <w:proofErr w:type="spellEnd"/>
            <w:r w:rsidR="00AE616F"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 xml:space="preserve"> the University- Of classroom interactions, teaching pedagogies, curricula and research </w:t>
            </w:r>
            <w:proofErr w:type="gramStart"/>
            <w:r w:rsidR="00AE616F"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>practices’</w:t>
            </w:r>
            <w:proofErr w:type="gramEnd"/>
            <w:r w:rsidR="00AE616F"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 xml:space="preserve">. This event is held in the context </w:t>
            </w:r>
            <w:proofErr w:type="gramStart"/>
            <w:r w:rsidR="00AE616F" w:rsidRPr="00D91806">
              <w:rPr>
                <w:rFonts w:ascii="Cambria" w:eastAsiaTheme="minorHAnsi" w:hAnsi="Cambria"/>
                <w:color w:val="1A1A1A"/>
                <w:sz w:val="22"/>
                <w:szCs w:val="22"/>
                <w:lang w:val="en-US" w:eastAsia="en-US"/>
              </w:rPr>
              <w:t xml:space="preserve">of  </w:t>
            </w:r>
            <w:r w:rsidR="00AE616F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Co</w:t>
            </w:r>
            <w:proofErr w:type="gramEnd"/>
            <w:r w:rsidR="00AE616F"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2libri </w:t>
            </w:r>
            <w:r w:rsidR="00AE616F" w:rsidRPr="00D91806">
              <w:rPr>
                <w:rFonts w:ascii="Cambria" w:hAnsi="Cambria"/>
                <w:sz w:val="22"/>
                <w:szCs w:val="22"/>
                <w:lang w:val="en-US"/>
              </w:rPr>
              <w:t>(Conceptual Collaboration- Living Borderless Research Interaction), a joint program of Institute for Asian and African Studies, Humboldt University Berlin and ZMO Berlin.</w:t>
            </w:r>
          </w:p>
        </w:tc>
      </w:tr>
      <w:tr w:rsidR="00AE616F" w:rsidRPr="00D91806" w14:paraId="43576080" w14:textId="77777777" w:rsidTr="00B15769">
        <w:tc>
          <w:tcPr>
            <w:tcW w:w="1413" w:type="dxa"/>
          </w:tcPr>
          <w:p w14:paraId="663BFA0F" w14:textId="17214F55" w:rsidR="00AE616F" w:rsidRPr="00D91806" w:rsidRDefault="00AE616F" w:rsidP="00AE616F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July 2022</w:t>
            </w:r>
          </w:p>
        </w:tc>
        <w:tc>
          <w:tcPr>
            <w:tcW w:w="7603" w:type="dxa"/>
          </w:tcPr>
          <w:p w14:paraId="25F501EB" w14:textId="73ED24C7" w:rsidR="00AE616F" w:rsidRPr="00D91806" w:rsidRDefault="00AE616F" w:rsidP="00AE616F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Roundtable discussion: ‘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Decolonising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anthropology: Decentering ethical and epistemic positions’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by Institute of Anthropology and Institute of African Studies, University of Leipzig.</w:t>
            </w:r>
          </w:p>
        </w:tc>
      </w:tr>
      <w:tr w:rsidR="00AE616F" w:rsidRPr="00D91806" w14:paraId="030DFEAD" w14:textId="77777777" w:rsidTr="00B15769">
        <w:tc>
          <w:tcPr>
            <w:tcW w:w="1413" w:type="dxa"/>
          </w:tcPr>
          <w:p w14:paraId="173843C5" w14:textId="7372D696" w:rsidR="00AE616F" w:rsidRPr="00D91806" w:rsidRDefault="00AE616F" w:rsidP="00AE616F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May 2022</w:t>
            </w:r>
          </w:p>
        </w:tc>
        <w:tc>
          <w:tcPr>
            <w:tcW w:w="7603" w:type="dxa"/>
          </w:tcPr>
          <w:p w14:paraId="648CA7CB" w14:textId="72FB1EE1" w:rsidR="00AE616F" w:rsidRPr="00D91806" w:rsidRDefault="00AE616F" w:rsidP="00AE616F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  <w:t xml:space="preserve">Speaker ‘Desperate Living: </w:t>
            </w:r>
            <w:proofErr w:type="spellStart"/>
            <w:r w:rsidRPr="00D91806"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  <w:t>Collectivising</w:t>
            </w:r>
            <w:proofErr w:type="spellEnd"/>
            <w:r w:rsidRPr="00D91806"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  <w:t xml:space="preserve"> Queer Care’, Studio Voltaire, London. </w:t>
            </w:r>
          </w:p>
        </w:tc>
      </w:tr>
      <w:tr w:rsidR="000A1ED0" w:rsidRPr="00D91806" w14:paraId="25C57FFE" w14:textId="77777777" w:rsidTr="00B15769">
        <w:tc>
          <w:tcPr>
            <w:tcW w:w="1413" w:type="dxa"/>
          </w:tcPr>
          <w:p w14:paraId="52562E20" w14:textId="0602AA95" w:rsidR="000A1ED0" w:rsidRPr="00D91806" w:rsidRDefault="000A1ED0" w:rsidP="00AE616F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May 2022</w:t>
            </w:r>
          </w:p>
        </w:tc>
        <w:tc>
          <w:tcPr>
            <w:tcW w:w="7603" w:type="dxa"/>
          </w:tcPr>
          <w:p w14:paraId="4F34559E" w14:textId="7F7F5B61" w:rsidR="000A1ED0" w:rsidRPr="00D91806" w:rsidRDefault="000A1ED0" w:rsidP="00AE616F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  <w:t>Podcast: Ageing with HIV in Indonesia, Indonesia Positive Network Community Podcast https://youtu.be/hQ-lwRhD2to?si=CoGJl7PMvWy9OfSr</w:t>
            </w:r>
          </w:p>
        </w:tc>
      </w:tr>
      <w:tr w:rsidR="00D67CD9" w:rsidRPr="00D91806" w14:paraId="1E241522" w14:textId="77777777" w:rsidTr="00B15769">
        <w:tc>
          <w:tcPr>
            <w:tcW w:w="1413" w:type="dxa"/>
          </w:tcPr>
          <w:p w14:paraId="4613D040" w14:textId="04F520BC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March 2022</w:t>
            </w:r>
          </w:p>
        </w:tc>
        <w:tc>
          <w:tcPr>
            <w:tcW w:w="7603" w:type="dxa"/>
          </w:tcPr>
          <w:p w14:paraId="012907FD" w14:textId="4AF5869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Online panel: ‘Navigating HIV visibility in Indonesia’ at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The Coronavirus Multispecies Reading Group co-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by E. Kirksey (Deakin University) and R. Vaughn (UCLA).</w:t>
            </w:r>
          </w:p>
        </w:tc>
      </w:tr>
      <w:tr w:rsidR="00D67CD9" w:rsidRPr="00D91806" w14:paraId="789BEFD6" w14:textId="77777777" w:rsidTr="00B15769">
        <w:tc>
          <w:tcPr>
            <w:tcW w:w="1413" w:type="dxa"/>
          </w:tcPr>
          <w:p w14:paraId="0639780E" w14:textId="0D52B538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Feb 2022</w:t>
            </w:r>
          </w:p>
        </w:tc>
        <w:tc>
          <w:tcPr>
            <w:tcW w:w="7603" w:type="dxa"/>
          </w:tcPr>
          <w:p w14:paraId="65BF57E6" w14:textId="705EEF85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Online roundtable: ‘Devoted to Lauren Berlant’ International Conference on </w:t>
            </w:r>
            <w:r w:rsidRPr="00D91806">
              <w:rPr>
                <w:rFonts w:ascii="Cambria" w:hAnsi="Cambria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Queer and Transgender Studies in </w:t>
            </w:r>
            <w:proofErr w:type="gramStart"/>
            <w:r w:rsidRPr="00D91806">
              <w:rPr>
                <w:rFonts w:ascii="Cambria" w:hAnsi="Cambria"/>
                <w:i/>
                <w:i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Religion </w:t>
            </w:r>
            <w:r w:rsidRPr="00D91806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,</w:t>
            </w:r>
            <w:proofErr w:type="gramEnd"/>
            <w:r w:rsidRPr="00D91806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University of California Riverside.</w:t>
            </w:r>
          </w:p>
        </w:tc>
      </w:tr>
      <w:tr w:rsidR="00D67CD9" w:rsidRPr="00D91806" w14:paraId="46D1A3AD" w14:textId="77777777" w:rsidTr="00B15769">
        <w:tc>
          <w:tcPr>
            <w:tcW w:w="1413" w:type="dxa"/>
          </w:tcPr>
          <w:p w14:paraId="72692248" w14:textId="240D626B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Dec 2021</w:t>
            </w:r>
          </w:p>
        </w:tc>
        <w:tc>
          <w:tcPr>
            <w:tcW w:w="7603" w:type="dxa"/>
          </w:tcPr>
          <w:p w14:paraId="465505F0" w14:textId="30855D3E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Presentation: ‘Negotiating Scholar-activisms and Divergent positionalities’ co-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with R. Castillo in the context of </w:t>
            </w:r>
            <w:proofErr w:type="spellStart"/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>InFact</w:t>
            </w:r>
            <w:proofErr w:type="spellEnd"/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 xml:space="preserve"> (Introducing Future Academic Collaboration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) network initiated by Humboldt University Berlin and University of Zurich.</w:t>
            </w:r>
          </w:p>
        </w:tc>
      </w:tr>
      <w:tr w:rsidR="00D67CD9" w:rsidRPr="00D91806" w14:paraId="44127782" w14:textId="77777777" w:rsidTr="00B15769">
        <w:tc>
          <w:tcPr>
            <w:tcW w:w="1413" w:type="dxa"/>
          </w:tcPr>
          <w:p w14:paraId="66689549" w14:textId="0756DA1C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Dec 2021</w:t>
            </w:r>
          </w:p>
        </w:tc>
        <w:tc>
          <w:tcPr>
            <w:tcW w:w="7603" w:type="dxa"/>
          </w:tcPr>
          <w:p w14:paraId="5533ECDB" w14:textId="29FA1BB2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  <w:t xml:space="preserve">Online panel: ‘Research Ethics as Decolonial Praxis’, 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as a part of </w:t>
            </w:r>
            <w:r w:rsidRPr="00D91806">
              <w:rPr>
                <w:rFonts w:ascii="Cambria" w:hAnsi="Cambria"/>
                <w:bCs/>
                <w:i/>
                <w:iCs/>
                <w:sz w:val="22"/>
                <w:szCs w:val="22"/>
                <w:lang w:val="en-US"/>
              </w:rPr>
              <w:t xml:space="preserve">Co2libri 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(Conceptual Collaboration- Living Borderless Research Interaction) a joint program of Institute for Asian and African Studies, Humboldt University Berlin and ZMO.</w:t>
            </w:r>
          </w:p>
        </w:tc>
      </w:tr>
      <w:tr w:rsidR="00D67CD9" w:rsidRPr="00D91806" w14:paraId="6F3E4351" w14:textId="77777777" w:rsidTr="00B15769">
        <w:tc>
          <w:tcPr>
            <w:tcW w:w="1413" w:type="dxa"/>
          </w:tcPr>
          <w:p w14:paraId="272EC246" w14:textId="30004976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Nov 2021</w:t>
            </w:r>
          </w:p>
        </w:tc>
        <w:tc>
          <w:tcPr>
            <w:tcW w:w="7603" w:type="dxa"/>
          </w:tcPr>
          <w:p w14:paraId="47DFC967" w14:textId="160EF98E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Online roundtable: ‘Southern Attitudes in Anthropology: Critical Debates and Disciplinary Engagements’ at IUAES (International Union of Anthropological and Ethnological Sciences) 2021 Yucatan Congress: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Heritages, Global Interconnections in a Possible World,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Mexico.</w:t>
            </w:r>
          </w:p>
        </w:tc>
      </w:tr>
      <w:tr w:rsidR="00D67CD9" w:rsidRPr="00D91806" w14:paraId="4A6C9373" w14:textId="77777777" w:rsidTr="00B15769">
        <w:tc>
          <w:tcPr>
            <w:tcW w:w="1413" w:type="dxa"/>
          </w:tcPr>
          <w:p w14:paraId="2102BF01" w14:textId="1BD4641E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Oct 2021</w:t>
            </w:r>
          </w:p>
        </w:tc>
        <w:tc>
          <w:tcPr>
            <w:tcW w:w="7603" w:type="dxa"/>
          </w:tcPr>
          <w:p w14:paraId="01663E31" w14:textId="3E1194C3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Online panel: ‘Negotiating research </w:t>
            </w:r>
            <w:proofErr w:type="gram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ethics’</w:t>
            </w:r>
            <w:proofErr w:type="gram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by the Research Ethics Initiative at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Co2libri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(Conceptual Collaboration- Living Borderless Research Interaction), a joint program of Institute for Asian and African Studies, Humboldt University Berlin and ZMO Berlin.</w:t>
            </w:r>
          </w:p>
        </w:tc>
      </w:tr>
      <w:tr w:rsidR="00D67CD9" w:rsidRPr="00D91806" w14:paraId="32FEF79E" w14:textId="77777777" w:rsidTr="00B15769">
        <w:tc>
          <w:tcPr>
            <w:tcW w:w="1413" w:type="dxa"/>
          </w:tcPr>
          <w:p w14:paraId="0A143AA7" w14:textId="2C11049F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July 2021 </w:t>
            </w:r>
          </w:p>
        </w:tc>
        <w:tc>
          <w:tcPr>
            <w:tcW w:w="7603" w:type="dxa"/>
          </w:tcPr>
          <w:p w14:paraId="451ADF8D" w14:textId="23EB04E8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Online panel: ‘</w:t>
            </w:r>
            <w:proofErr w:type="spellStart"/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Decolonising</w:t>
            </w:r>
            <w:proofErr w:type="spellEnd"/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Knowledge: Positioned Conversations’ </w:t>
            </w:r>
            <w:proofErr w:type="spellStart"/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by Shaping Asia network.</w:t>
            </w:r>
          </w:p>
        </w:tc>
      </w:tr>
      <w:tr w:rsidR="00D67CD9" w:rsidRPr="00D91806" w14:paraId="224C69EF" w14:textId="77777777" w:rsidTr="00B15769">
        <w:tc>
          <w:tcPr>
            <w:tcW w:w="1413" w:type="dxa"/>
          </w:tcPr>
          <w:p w14:paraId="33482629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April 2021</w:t>
            </w:r>
          </w:p>
        </w:tc>
        <w:tc>
          <w:tcPr>
            <w:tcW w:w="7603" w:type="dxa"/>
          </w:tcPr>
          <w:p w14:paraId="71ECBE46" w14:textId="678DCFC1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  <w:t>Public lecture ‘</w:t>
            </w:r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Love and Sexuality- A Contemporary View from Indonesia’, </w:t>
            </w:r>
            <w:proofErr w:type="spellStart"/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by </w:t>
            </w:r>
            <w:proofErr w:type="spellStart"/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Kolektif</w:t>
            </w:r>
            <w:proofErr w:type="spellEnd"/>
            <w:r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Asia film collective.</w:t>
            </w:r>
            <w:r w:rsidR="001A25A7" w:rsidRPr="00D91806">
              <w:rPr>
                <w:rFonts w:ascii="Cambria" w:hAnsi="Cambria"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 https://www.youtube.com/watch?v=CrHG_OResRE</w:t>
            </w:r>
          </w:p>
        </w:tc>
      </w:tr>
      <w:tr w:rsidR="00D67CD9" w:rsidRPr="00D91806" w14:paraId="73C8E836" w14:textId="77777777" w:rsidTr="00B15769">
        <w:tc>
          <w:tcPr>
            <w:tcW w:w="1413" w:type="dxa"/>
          </w:tcPr>
          <w:p w14:paraId="6888BBE1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Nov 2020</w:t>
            </w:r>
          </w:p>
        </w:tc>
        <w:tc>
          <w:tcPr>
            <w:tcW w:w="7603" w:type="dxa"/>
          </w:tcPr>
          <w:p w14:paraId="609CA092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 xml:space="preserve">Public talk ‘Decoding the Language of Emotions’, </w:t>
            </w:r>
            <w:proofErr w:type="spellStart"/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>organised</w:t>
            </w:r>
            <w:proofErr w:type="spellEnd"/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 xml:space="preserve"> by BUGI (</w:t>
            </w:r>
            <w:proofErr w:type="spellStart"/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>Bildung</w:t>
            </w:r>
            <w:proofErr w:type="spellEnd"/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 xml:space="preserve"> und Gesundheit für </w:t>
            </w:r>
            <w:proofErr w:type="spellStart"/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>Indonesien</w:t>
            </w:r>
            <w:proofErr w:type="spellEnd"/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>e.v.</w:t>
            </w:r>
            <w:proofErr w:type="spellEnd"/>
            <w:r w:rsidRPr="00D91806">
              <w:rPr>
                <w:rFonts w:ascii="Cambria" w:eastAsiaTheme="minorHAnsi" w:hAnsi="Cambria"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67CD9" w:rsidRPr="00D91806" w14:paraId="429C0E2A" w14:textId="77777777" w:rsidTr="00B15769">
        <w:tc>
          <w:tcPr>
            <w:tcW w:w="1413" w:type="dxa"/>
          </w:tcPr>
          <w:p w14:paraId="7D816463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O</w:t>
            </w:r>
            <w:r w:rsidRPr="00D91806">
              <w:rPr>
                <w:rStyle w:val="Strong"/>
                <w:rFonts w:ascii="Cambria" w:hAnsi="Cambria"/>
                <w:b w:val="0"/>
                <w:bCs w:val="0"/>
                <w:sz w:val="22"/>
                <w:szCs w:val="22"/>
                <w:lang w:val="en-US"/>
              </w:rPr>
              <w:t>ct</w:t>
            </w: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2019</w:t>
            </w:r>
          </w:p>
        </w:tc>
        <w:tc>
          <w:tcPr>
            <w:tcW w:w="7603" w:type="dxa"/>
          </w:tcPr>
          <w:p w14:paraId="67F52512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Panel discussion: ‘Beyond Representation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 w:eastAsia="en-US"/>
              </w:rPr>
              <w:t xml:space="preserve">– About artistic collectives and 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 w:eastAsia="en-US"/>
              </w:rPr>
              <w:lastRenderedPageBreak/>
              <w:t xml:space="preserve">political allyship’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 w:eastAsia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 w:eastAsia="en-US"/>
              </w:rPr>
              <w:t xml:space="preserve"> by Diversity Arts Culture for </w:t>
            </w:r>
            <w:r w:rsidRPr="00D91806">
              <w:rPr>
                <w:rFonts w:ascii="Cambria" w:hAnsi="Cambria"/>
                <w:bCs/>
                <w:i/>
                <w:sz w:val="22"/>
                <w:szCs w:val="22"/>
                <w:lang w:val="en-US" w:eastAsia="en-US"/>
              </w:rPr>
              <w:t>After Europe</w:t>
            </w:r>
            <w:r w:rsidRPr="00D91806">
              <w:rPr>
                <w:rFonts w:ascii="Cambria" w:hAnsi="Cambria"/>
                <w:bCs/>
                <w:sz w:val="22"/>
                <w:szCs w:val="22"/>
                <w:lang w:val="en-US" w:eastAsia="en-US"/>
              </w:rPr>
              <w:t xml:space="preserve"> festival, Berlin.</w:t>
            </w:r>
          </w:p>
        </w:tc>
      </w:tr>
      <w:tr w:rsidR="000A1ED0" w:rsidRPr="00D91806" w14:paraId="64DD1D31" w14:textId="77777777" w:rsidTr="00B15769">
        <w:tc>
          <w:tcPr>
            <w:tcW w:w="1413" w:type="dxa"/>
          </w:tcPr>
          <w:p w14:paraId="71B482F5" w14:textId="076C00DD" w:rsidR="000A1ED0" w:rsidRPr="00D91806" w:rsidRDefault="000A1ED0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lastRenderedPageBreak/>
              <w:t>Aug 2019</w:t>
            </w:r>
          </w:p>
        </w:tc>
        <w:tc>
          <w:tcPr>
            <w:tcW w:w="7603" w:type="dxa"/>
          </w:tcPr>
          <w:p w14:paraId="3510E991" w14:textId="59612FA5" w:rsidR="000A1ED0" w:rsidRPr="00D91806" w:rsidRDefault="000A1ED0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Podcast: Beautiful Trauma, A Lover’s War Podcast </w:t>
            </w:r>
            <w:proofErr w:type="gram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Series ,</w:t>
            </w:r>
            <w:proofErr w:type="gram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reboot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fm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: https://www.mixcloud.com/rebootfm/a-lovers-war-2-beautiful-trauma-with-ferdiansyah-thajib-2019-08-04/</w:t>
            </w:r>
          </w:p>
        </w:tc>
      </w:tr>
      <w:tr w:rsidR="00D67CD9" w:rsidRPr="00D91806" w14:paraId="46E623FD" w14:textId="77777777" w:rsidTr="00B15769">
        <w:tc>
          <w:tcPr>
            <w:tcW w:w="1413" w:type="dxa"/>
          </w:tcPr>
          <w:p w14:paraId="77D826F0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July 2019</w:t>
            </w:r>
          </w:p>
        </w:tc>
        <w:tc>
          <w:tcPr>
            <w:tcW w:w="7603" w:type="dxa"/>
          </w:tcPr>
          <w:p w14:paraId="3A5AC28B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Public lecture: ‘Queer Mode of Endurance’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by Institute for Queer Theory, Berlin, at aquarium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Südblock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.</w:t>
            </w:r>
          </w:p>
        </w:tc>
      </w:tr>
      <w:tr w:rsidR="00D67CD9" w:rsidRPr="00D91806" w14:paraId="0FC70986" w14:textId="77777777" w:rsidTr="00B15769">
        <w:tc>
          <w:tcPr>
            <w:tcW w:w="1413" w:type="dxa"/>
            <w:tcBorders>
              <w:bottom w:val="single" w:sz="4" w:space="0" w:color="auto"/>
            </w:tcBorders>
          </w:tcPr>
          <w:p w14:paraId="05FF846B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June 2019</w:t>
            </w:r>
          </w:p>
        </w:tc>
        <w:tc>
          <w:tcPr>
            <w:tcW w:w="7603" w:type="dxa"/>
            <w:tcBorders>
              <w:bottom w:val="single" w:sz="4" w:space="0" w:color="auto"/>
            </w:tcBorders>
          </w:tcPr>
          <w:p w14:paraId="3687B8BD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Panel discussion: ‘instituting/fleeing’, in the Symposium of DFG-Graduate college ‘Das Wissen der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Künste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’, Universität der </w:t>
            </w:r>
            <w:proofErr w:type="spellStart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Künste</w:t>
            </w:r>
            <w:proofErr w:type="spellEnd"/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 xml:space="preserve"> Berlin.</w:t>
            </w:r>
          </w:p>
        </w:tc>
      </w:tr>
      <w:tr w:rsidR="00D67CD9" w:rsidRPr="00D91806" w14:paraId="330D4FB0" w14:textId="77777777" w:rsidTr="00B15769">
        <w:tc>
          <w:tcPr>
            <w:tcW w:w="1413" w:type="dxa"/>
          </w:tcPr>
          <w:p w14:paraId="61C50B81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Cs/>
                <w:sz w:val="22"/>
                <w:szCs w:val="22"/>
                <w:lang w:val="en-US"/>
              </w:rPr>
              <w:t>May 2016</w:t>
            </w:r>
          </w:p>
        </w:tc>
        <w:tc>
          <w:tcPr>
            <w:tcW w:w="7603" w:type="dxa"/>
          </w:tcPr>
          <w:p w14:paraId="5F574C0C" w14:textId="77777777" w:rsidR="00D67CD9" w:rsidRPr="00D91806" w:rsidRDefault="00D67CD9" w:rsidP="00D67CD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Panel discussion: ‘LGBT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Rechte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Indonesien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– In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akuter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Gefahr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?’ at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taz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-Café,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 xml:space="preserve"> by Watch Indonesia! Berlin</w:t>
            </w:r>
          </w:p>
        </w:tc>
      </w:tr>
    </w:tbl>
    <w:p w14:paraId="20B6D8EC" w14:textId="77777777" w:rsidR="00DF22E2" w:rsidRPr="00D91806" w:rsidRDefault="00DF22E2" w:rsidP="00DF22E2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DF22E2" w:rsidRPr="00D91806" w14:paraId="76D8C317" w14:textId="77777777" w:rsidTr="00B15769">
        <w:tc>
          <w:tcPr>
            <w:tcW w:w="9016" w:type="dxa"/>
            <w:gridSpan w:val="2"/>
            <w:shd w:val="pct20" w:color="auto" w:fill="auto"/>
          </w:tcPr>
          <w:p w14:paraId="21ACA23D" w14:textId="1359302E" w:rsidR="00DF22E2" w:rsidRPr="00D91806" w:rsidRDefault="00D67CD9" w:rsidP="00B15769">
            <w:pPr>
              <w:ind w:left="1418" w:hanging="1418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Curatorial and Artistic Practic</w:t>
            </w:r>
            <w:r w:rsidR="004C0CA3"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e</w:t>
            </w: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s</w:t>
            </w:r>
          </w:p>
        </w:tc>
      </w:tr>
      <w:tr w:rsidR="00356C88" w:rsidRPr="00D91806" w14:paraId="0ACF0FB6" w14:textId="77777777" w:rsidTr="00B15769">
        <w:tc>
          <w:tcPr>
            <w:tcW w:w="988" w:type="dxa"/>
          </w:tcPr>
          <w:p w14:paraId="6C7BD43F" w14:textId="6EB48114" w:rsidR="00D67CD9" w:rsidRPr="00D91806" w:rsidRDefault="00D67CD9" w:rsidP="00285D27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Nov 2024-July 2025</w:t>
            </w:r>
          </w:p>
        </w:tc>
        <w:tc>
          <w:tcPr>
            <w:tcW w:w="8028" w:type="dxa"/>
          </w:tcPr>
          <w:p w14:paraId="658A6EF1" w14:textId="76E628E0" w:rsidR="00D67CD9" w:rsidRPr="00D91806" w:rsidRDefault="00D67CD9" w:rsidP="00285D27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co-curator with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Sarnt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Utamachote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and Hai Nam Nguyen “Young Birds from Strange Mountains: </w:t>
            </w:r>
            <w:r w:rsidRPr="00D91806">
              <w:rPr>
                <w:rFonts w:ascii="Cambria" w:eastAsiaTheme="minorHAnsi" w:hAnsi="Cambria"/>
                <w:sz w:val="22"/>
                <w:szCs w:val="22"/>
                <w:lang w:val="en-US" w:eastAsia="en-US"/>
              </w:rPr>
              <w:t xml:space="preserve">Tracing Queerness in Southeast Asia and its Diaspora” </w:t>
            </w:r>
            <w:proofErr w:type="spellStart"/>
            <w:r w:rsidRPr="00D91806">
              <w:rPr>
                <w:rFonts w:ascii="Cambria" w:eastAsiaTheme="minorHAnsi" w:hAnsi="Cambria"/>
                <w:sz w:val="22"/>
                <w:szCs w:val="22"/>
                <w:lang w:val="en-US" w:eastAsia="en-US"/>
              </w:rPr>
              <w:t>Schwules</w:t>
            </w:r>
            <w:proofErr w:type="spellEnd"/>
            <w:r w:rsidRPr="00D91806">
              <w:rPr>
                <w:rFonts w:ascii="Cambria" w:eastAsiaTheme="minorHAnsi" w:hAnsi="Cambria"/>
                <w:sz w:val="22"/>
                <w:szCs w:val="22"/>
                <w:lang w:val="en-US" w:eastAsia="en-US"/>
              </w:rPr>
              <w:t xml:space="preserve"> Museum Berlin</w:t>
            </w:r>
          </w:p>
        </w:tc>
      </w:tr>
      <w:tr w:rsidR="00356C88" w:rsidRPr="00D91806" w14:paraId="0100EAFA" w14:textId="77777777" w:rsidTr="00B15769">
        <w:tc>
          <w:tcPr>
            <w:tcW w:w="988" w:type="dxa"/>
          </w:tcPr>
          <w:p w14:paraId="74C14DC0" w14:textId="7FEF8773" w:rsidR="00285D27" w:rsidRPr="00D91806" w:rsidRDefault="000A1ED0" w:rsidP="00285D27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 xml:space="preserve">March </w:t>
            </w:r>
            <w:r w:rsidR="00285D27"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028" w:type="dxa"/>
          </w:tcPr>
          <w:p w14:paraId="36D0BD74" w14:textId="10CE9471" w:rsidR="00285D27" w:rsidRPr="00D91806" w:rsidRDefault="00E00150" w:rsidP="00285D27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Workshop facilitator: </w:t>
            </w:r>
            <w:proofErr w:type="spellStart"/>
            <w:r w:rsidR="00285D27" w:rsidRPr="00D91806">
              <w:rPr>
                <w:rFonts w:ascii="Cambria" w:hAnsi="Cambria"/>
                <w:sz w:val="22"/>
                <w:szCs w:val="22"/>
                <w:lang w:val="en-US"/>
              </w:rPr>
              <w:t>Ethnolab</w:t>
            </w:r>
            <w:proofErr w:type="spellEnd"/>
            <w:r w:rsidR="00285D27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#2 Workshop: Knowledge solidarity in Pandemic Crisis, </w:t>
            </w:r>
            <w:proofErr w:type="spellStart"/>
            <w:r w:rsidR="00285D27"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="00285D27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by KUNCI Study Forum &amp; Collective, University of </w:t>
            </w:r>
            <w:proofErr w:type="spellStart"/>
            <w:r w:rsidR="00285D27" w:rsidRPr="00D91806">
              <w:rPr>
                <w:rFonts w:ascii="Cambria" w:hAnsi="Cambria"/>
                <w:sz w:val="22"/>
                <w:szCs w:val="22"/>
                <w:lang w:val="en-US"/>
              </w:rPr>
              <w:t>Atma</w:t>
            </w:r>
            <w:proofErr w:type="spellEnd"/>
            <w:r w:rsidR="00285D27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Jaya, Jakarta and Melbourne University. </w:t>
            </w:r>
          </w:p>
        </w:tc>
      </w:tr>
      <w:tr w:rsidR="005A37D1" w:rsidRPr="00D91806" w14:paraId="147FD7A5" w14:textId="77777777" w:rsidTr="00B15769">
        <w:tc>
          <w:tcPr>
            <w:tcW w:w="988" w:type="dxa"/>
          </w:tcPr>
          <w:p w14:paraId="03834E53" w14:textId="606A58E5" w:rsidR="000A1ED0" w:rsidRPr="00D91806" w:rsidRDefault="000A1ED0" w:rsidP="00285D27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N</w:t>
            </w:r>
            <w:r w:rsidRPr="00D9180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o</w:t>
            </w:r>
            <w:r w:rsidR="00356C88" w:rsidRPr="00D9180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v 2021</w:t>
            </w:r>
          </w:p>
        </w:tc>
        <w:tc>
          <w:tcPr>
            <w:tcW w:w="8028" w:type="dxa"/>
          </w:tcPr>
          <w:p w14:paraId="5F60829E" w14:textId="0583B9C8" w:rsidR="000A1ED0" w:rsidRPr="00D91806" w:rsidRDefault="000A1ED0" w:rsidP="00285D27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 Co-curator with A.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Sohail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&amp; S. </w:t>
            </w:r>
            <w:proofErr w:type="spellStart"/>
            <w:proofErr w:type="gramStart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Husse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,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shd w:val="clear" w:color="auto" w:fill="BFD3EE"/>
                <w:lang w:val="en-US"/>
              </w:rPr>
              <w:t xml:space="preserve">  </w:t>
            </w:r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trans</w:t>
            </w:r>
            <w:proofErr w:type="gramEnd"/>
            <w:r w:rsidRPr="00D91806">
              <w:rPr>
                <w:rFonts w:ascii="Cambria" w:hAnsi="Cambria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-ancestral pilgrimages, </w:t>
            </w:r>
            <w:r w:rsidRPr="00D91806">
              <w:rPr>
                <w:rFonts w:ascii="Cambria" w:hAnsi="Cambria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House of </w:t>
            </w:r>
            <w:proofErr w:type="spellStart"/>
            <w:r w:rsidRPr="00D91806">
              <w:rPr>
                <w:rFonts w:ascii="Cambria" w:hAnsi="Cambria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Kal</w:t>
            </w:r>
            <w:proofErr w:type="spellEnd"/>
            <w:r w:rsidRPr="00D91806">
              <w:rPr>
                <w:rFonts w:ascii="Cambria" w:hAnsi="Cambria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, District</w:t>
            </w:r>
            <w:r w:rsidRPr="00D91806">
              <w:rPr>
                <w:rFonts w:ascii="Cambria" w:hAnsi="Cambria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District* School without Center, Berlin.</w:t>
            </w:r>
          </w:p>
        </w:tc>
      </w:tr>
      <w:tr w:rsidR="00356C88" w:rsidRPr="00D91806" w14:paraId="14CFE83A" w14:textId="77777777" w:rsidTr="00B15769">
        <w:tc>
          <w:tcPr>
            <w:tcW w:w="988" w:type="dxa"/>
          </w:tcPr>
          <w:p w14:paraId="1B433883" w14:textId="2A7E0697" w:rsidR="00DF22E2" w:rsidRPr="00D91806" w:rsidRDefault="000A1ED0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 xml:space="preserve">Oct </w:t>
            </w:r>
            <w:r w:rsidR="00DF22E2"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028" w:type="dxa"/>
          </w:tcPr>
          <w:p w14:paraId="7CDBBC33" w14:textId="006DAD01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Curator: ‘A Day Assembly of Living Together: Memory of HIV/AIDS Care and Activism’ as a part of exhibition project: </w:t>
            </w:r>
            <w:r w:rsidRPr="00D91806">
              <w:rPr>
                <w:rFonts w:ascii="Cambria" w:hAnsi="Cambria"/>
                <w:i/>
                <w:i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On Illness, Resistance and Modes of Collective (Health) </w:t>
            </w:r>
            <w:proofErr w:type="gramStart"/>
            <w:r w:rsidRPr="00D91806">
              <w:rPr>
                <w:rFonts w:ascii="Cambria" w:hAnsi="Cambria"/>
                <w:i/>
                <w:iCs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Care </w:t>
            </w:r>
            <w:r w:rsidRPr="00D91806">
              <w:rPr>
                <w:rFonts w:ascii="Cambria" w:hAnsi="Cambria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at</w:t>
            </w:r>
            <w:proofErr w:type="gramEnd"/>
            <w:r w:rsidRPr="00D91806">
              <w:rPr>
                <w:rFonts w:ascii="Cambria" w:hAnsi="Cambria"/>
                <w:color w:val="202124"/>
                <w:sz w:val="22"/>
                <w:szCs w:val="22"/>
                <w:shd w:val="clear" w:color="auto" w:fill="FFFFFF"/>
                <w:lang w:val="en-US"/>
              </w:rPr>
              <w:t xml:space="preserve"> District* School without Center, Berlin.</w:t>
            </w:r>
          </w:p>
        </w:tc>
      </w:tr>
      <w:tr w:rsidR="00356C88" w:rsidRPr="00D91806" w14:paraId="31185CA2" w14:textId="77777777" w:rsidTr="00B15769">
        <w:tc>
          <w:tcPr>
            <w:tcW w:w="988" w:type="dxa"/>
          </w:tcPr>
          <w:p w14:paraId="26012D5D" w14:textId="17796DBC" w:rsidR="00E00150" w:rsidRPr="00D91806" w:rsidRDefault="000A1ED0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 xml:space="preserve">Aug </w:t>
            </w:r>
            <w:r w:rsidR="00E00150"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028" w:type="dxa"/>
          </w:tcPr>
          <w:p w14:paraId="163602DC" w14:textId="39BBED6C" w:rsidR="00E00150" w:rsidRPr="00D91806" w:rsidRDefault="00E00150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Discursive Events</w:t>
            </w:r>
            <w:r w:rsidR="000A1ED0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co-curator with R. </w:t>
            </w:r>
            <w:proofErr w:type="spellStart"/>
            <w:proofErr w:type="gramStart"/>
            <w:r w:rsidR="000A1ED0" w:rsidRPr="00D91806">
              <w:rPr>
                <w:rFonts w:ascii="Cambria" w:hAnsi="Cambria"/>
                <w:sz w:val="22"/>
                <w:szCs w:val="22"/>
                <w:lang w:val="en-US"/>
              </w:rPr>
              <w:t>Engchuan</w:t>
            </w:r>
            <w:proofErr w:type="spellEnd"/>
            <w:r w:rsidR="000A1ED0"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:</w:t>
            </w:r>
            <w:proofErr w:type="gram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‘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Kaum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: Indonesian Alternative Performance and Film Festival’, Soy Division Berlin. </w:t>
            </w:r>
          </w:p>
        </w:tc>
      </w:tr>
      <w:tr w:rsidR="00356C88" w:rsidRPr="00D91806" w14:paraId="613DAD2F" w14:textId="77777777" w:rsidTr="00B15769">
        <w:tc>
          <w:tcPr>
            <w:tcW w:w="988" w:type="dxa"/>
          </w:tcPr>
          <w:p w14:paraId="070CC653" w14:textId="2F0B86C5" w:rsidR="00DF22E2" w:rsidRPr="00D91806" w:rsidRDefault="00356C88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J</w:t>
            </w:r>
            <w:r w:rsidRPr="00D9180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uly-2020 March </w:t>
            </w: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2</w:t>
            </w:r>
            <w:r w:rsidRPr="00D9180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021</w:t>
            </w:r>
          </w:p>
        </w:tc>
        <w:tc>
          <w:tcPr>
            <w:tcW w:w="8028" w:type="dxa"/>
          </w:tcPr>
          <w:p w14:paraId="10211C0C" w14:textId="16F82AE9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Workshop facilitator</w:t>
            </w:r>
            <w:r w:rsidR="000A1ED0" w:rsidRPr="00D91806">
              <w:rPr>
                <w:rFonts w:ascii="Cambria" w:hAnsi="Cambria"/>
                <w:sz w:val="22"/>
                <w:szCs w:val="22"/>
                <w:lang w:val="en-US"/>
              </w:rPr>
              <w:t>/editor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: ‘Curriculum from Many/Below’, 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with District* School Without Center, Academy of Transcultural Exchange (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AtA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), HGB Leipzig.</w:t>
            </w:r>
          </w:p>
        </w:tc>
      </w:tr>
      <w:tr w:rsidR="00356C88" w:rsidRPr="00D91806" w14:paraId="4F606A6E" w14:textId="77777777" w:rsidTr="00B15769">
        <w:tc>
          <w:tcPr>
            <w:tcW w:w="988" w:type="dxa"/>
          </w:tcPr>
          <w:p w14:paraId="1629C017" w14:textId="519EEAFF" w:rsidR="00DF22E2" w:rsidRPr="00D91806" w:rsidRDefault="00356C88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Sept </w:t>
            </w:r>
            <w:r w:rsidR="00DF22E2"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8028" w:type="dxa"/>
          </w:tcPr>
          <w:p w14:paraId="5ABAE7EE" w14:textId="77777777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Workshop facilitator: ‘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Collectivising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queer care’ at Tender Center, Rotterdam.</w:t>
            </w:r>
          </w:p>
        </w:tc>
      </w:tr>
      <w:tr w:rsidR="00356C88" w:rsidRPr="00D91806" w14:paraId="3C1A32ED" w14:textId="77777777" w:rsidTr="00B15769">
        <w:tc>
          <w:tcPr>
            <w:tcW w:w="988" w:type="dxa"/>
          </w:tcPr>
          <w:p w14:paraId="40DFD70D" w14:textId="4C07D911" w:rsidR="00DF22E2" w:rsidRPr="00D91806" w:rsidRDefault="00356C88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May </w:t>
            </w:r>
            <w:r w:rsidR="00DF22E2"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8028" w:type="dxa"/>
          </w:tcPr>
          <w:p w14:paraId="6649E670" w14:textId="77777777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Workshop facilitator: ‘In and in and in Institutional Lives’, with A. Krauss, at the international conference: </w:t>
            </w:r>
            <w:r w:rsidRPr="00D91806">
              <w:rPr>
                <w:rFonts w:ascii="Cambria" w:hAnsi="Cambria"/>
                <w:i/>
                <w:sz w:val="22"/>
                <w:szCs w:val="22"/>
                <w:lang w:val="en-US"/>
              </w:rPr>
              <w:t>A New School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House of World Cultures (HKW).</w:t>
            </w:r>
          </w:p>
        </w:tc>
      </w:tr>
      <w:tr w:rsidR="00356C88" w:rsidRPr="00D91806" w14:paraId="3568ACBA" w14:textId="77777777" w:rsidTr="00B15769">
        <w:tc>
          <w:tcPr>
            <w:tcW w:w="988" w:type="dxa"/>
          </w:tcPr>
          <w:p w14:paraId="54207893" w14:textId="0EEA3AA0" w:rsidR="00DF22E2" w:rsidRPr="00D91806" w:rsidRDefault="00356C88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May </w:t>
            </w:r>
            <w:r w:rsidR="00DF22E2"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8028" w:type="dxa"/>
          </w:tcPr>
          <w:p w14:paraId="7CBE8E5E" w14:textId="77777777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u w:val="single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Workshop facilitator: ‘Caring in and against capitalism’, with F.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Seeck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at </w:t>
            </w:r>
            <w:proofErr w:type="spellStart"/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Klirrrrr</w:t>
            </w:r>
            <w:proofErr w:type="spellEnd"/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Festival for queer cultures of conflict,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as a part of cultural education project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Caring for Conflict #2,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co-initiated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by District* School Without Center and Institute for Queer Theory.</w:t>
            </w:r>
          </w:p>
        </w:tc>
      </w:tr>
      <w:tr w:rsidR="00356C88" w:rsidRPr="00D91806" w14:paraId="7E8A7A5E" w14:textId="77777777" w:rsidTr="00B15769">
        <w:tc>
          <w:tcPr>
            <w:tcW w:w="988" w:type="dxa"/>
          </w:tcPr>
          <w:p w14:paraId="0BB729B9" w14:textId="0C7790F1" w:rsidR="00DF22E2" w:rsidRPr="00D91806" w:rsidRDefault="00356C88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Oct </w:t>
            </w:r>
            <w:r w:rsidR="00DF22E2"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8028" w:type="dxa"/>
          </w:tcPr>
          <w:p w14:paraId="0CC862FF" w14:textId="77777777" w:rsidR="00DF22E2" w:rsidRPr="00D91806" w:rsidRDefault="00DF22E2" w:rsidP="00B15769">
            <w:pPr>
              <w:shd w:val="clear" w:color="auto" w:fill="FFFFFF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Workshop facilitator: ‘L for Library: Keywords in Activating Library as a Community Space’, at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Gallerie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Prozori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40</w:t>
            </w:r>
            <w:r w:rsidRPr="00D91806">
              <w:rPr>
                <w:rFonts w:ascii="Cambria" w:hAnsi="Cambria"/>
                <w:sz w:val="22"/>
                <w:szCs w:val="22"/>
                <w:vertAlign w:val="superscript"/>
                <w:lang w:val="en-US"/>
              </w:rPr>
              <w:t>th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Anniversary, Zagreb, Croatia.</w:t>
            </w:r>
          </w:p>
        </w:tc>
      </w:tr>
      <w:tr w:rsidR="00356C88" w:rsidRPr="00D91806" w14:paraId="193EBDCF" w14:textId="77777777" w:rsidTr="00B15769">
        <w:tc>
          <w:tcPr>
            <w:tcW w:w="988" w:type="dxa"/>
          </w:tcPr>
          <w:p w14:paraId="21856F06" w14:textId="1738853D" w:rsidR="00DF22E2" w:rsidRPr="00D91806" w:rsidRDefault="00356C88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Oct </w:t>
            </w:r>
            <w:r w:rsidR="00DF22E2"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2018 </w:t>
            </w:r>
          </w:p>
        </w:tc>
        <w:tc>
          <w:tcPr>
            <w:tcW w:w="8028" w:type="dxa"/>
          </w:tcPr>
          <w:p w14:paraId="1700EADC" w14:textId="77777777" w:rsidR="00DF22E2" w:rsidRPr="00D91806" w:rsidRDefault="00DF22E2" w:rsidP="00B15769">
            <w:pPr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Workshop facilitator: ‘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Organising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’, at the Visual Arts Network South Africa (VANSA), Johannesburg, South Africa.</w:t>
            </w:r>
          </w:p>
        </w:tc>
      </w:tr>
      <w:tr w:rsidR="005A37D1" w:rsidRPr="00D91806" w14:paraId="261002AD" w14:textId="77777777" w:rsidTr="00B15769">
        <w:tc>
          <w:tcPr>
            <w:tcW w:w="988" w:type="dxa"/>
          </w:tcPr>
          <w:p w14:paraId="0E5B0F33" w14:textId="32AD5869" w:rsidR="005A37D1" w:rsidRPr="00D91806" w:rsidRDefault="005A37D1" w:rsidP="005A37D1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Apr 2018</w:t>
            </w:r>
          </w:p>
        </w:tc>
        <w:tc>
          <w:tcPr>
            <w:tcW w:w="8028" w:type="dxa"/>
          </w:tcPr>
          <w:p w14:paraId="5662C442" w14:textId="3F257E40" w:rsidR="005A37D1" w:rsidRPr="00D91806" w:rsidRDefault="005A37D1" w:rsidP="005A37D1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Participating artist: ‘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Geheimsprachen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Gemeinsprachen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’, co-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with Q. L. Baldwin and T. Tiller, as a part of cultural education project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Caring for Conflict #1,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co-initiated by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District* School Without Center and Institute for Queer Theory.</w:t>
            </w:r>
          </w:p>
        </w:tc>
      </w:tr>
      <w:tr w:rsidR="005A37D1" w:rsidRPr="00D91806" w14:paraId="05F23051" w14:textId="77777777" w:rsidTr="00B15769">
        <w:tc>
          <w:tcPr>
            <w:tcW w:w="988" w:type="dxa"/>
          </w:tcPr>
          <w:p w14:paraId="5BA8C55F" w14:textId="680163C2" w:rsidR="005A37D1" w:rsidRPr="00D91806" w:rsidRDefault="005A37D1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May-June 2017</w:t>
            </w:r>
          </w:p>
        </w:tc>
        <w:tc>
          <w:tcPr>
            <w:tcW w:w="8028" w:type="dxa"/>
          </w:tcPr>
          <w:p w14:paraId="74A8AC98" w14:textId="2A37FBF1" w:rsidR="005A37D1" w:rsidRPr="00D91806" w:rsidRDefault="005A37D1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Artist Residency with KUNCI,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Heterotropics#2 </w:t>
            </w:r>
            <w:r w:rsidRPr="00D91806">
              <w:rPr>
                <w:rFonts w:ascii="Cambria" w:hAnsi="Cambria"/>
                <w:i/>
                <w:iCs/>
                <w:color w:val="333333"/>
                <w:sz w:val="22"/>
                <w:szCs w:val="22"/>
                <w:shd w:val="clear" w:color="auto" w:fill="FFFFFF"/>
                <w:lang w:val="en-US"/>
              </w:rPr>
              <w:t>Resound, Revision, Recollection: Sensing Through Colonial Archives</w:t>
            </w:r>
            <w:r w:rsidRPr="00D91806">
              <w:rPr>
                <w:rFonts w:ascii="Cambria" w:hAnsi="Cambria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, curated by Sara </w:t>
            </w:r>
            <w:proofErr w:type="spellStart"/>
            <w:r w:rsidRPr="00D91806">
              <w:rPr>
                <w:rFonts w:ascii="Cambria" w:hAnsi="Cambria"/>
                <w:color w:val="333333"/>
                <w:sz w:val="22"/>
                <w:szCs w:val="22"/>
                <w:shd w:val="clear" w:color="auto" w:fill="FFFFFF"/>
                <w:lang w:val="en-US"/>
              </w:rPr>
              <w:t>Gianini</w:t>
            </w:r>
            <w:proofErr w:type="spellEnd"/>
            <w:r w:rsidRPr="00D91806">
              <w:rPr>
                <w:rFonts w:ascii="Cambria" w:hAnsi="Cambria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, hosted by Research Center for Material Culture &amp; </w:t>
            </w:r>
            <w:proofErr w:type="spellStart"/>
            <w:r w:rsidRPr="00D91806">
              <w:rPr>
                <w:rFonts w:ascii="Cambria" w:hAnsi="Cambria"/>
                <w:color w:val="333333"/>
                <w:sz w:val="22"/>
                <w:szCs w:val="22"/>
                <w:shd w:val="clear" w:color="auto" w:fill="FFFFFF"/>
                <w:lang w:val="en-US"/>
              </w:rPr>
              <w:t>Tropenmuseum</w:t>
            </w:r>
            <w:proofErr w:type="spellEnd"/>
            <w:r w:rsidRPr="00D91806">
              <w:rPr>
                <w:rFonts w:ascii="Cambria" w:hAnsi="Cambria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Amsterdam</w:t>
            </w:r>
          </w:p>
        </w:tc>
      </w:tr>
      <w:tr w:rsidR="00356C88" w:rsidRPr="00D91806" w14:paraId="5138EAFF" w14:textId="77777777" w:rsidTr="00B15769">
        <w:tc>
          <w:tcPr>
            <w:tcW w:w="988" w:type="dxa"/>
          </w:tcPr>
          <w:p w14:paraId="17047768" w14:textId="27EFB859" w:rsidR="00DF22E2" w:rsidRPr="00D91806" w:rsidRDefault="00356C88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May </w:t>
            </w:r>
            <w:r w:rsidR="00DF22E2"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8028" w:type="dxa"/>
          </w:tcPr>
          <w:p w14:paraId="21659604" w14:textId="77777777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Workshop facilitator: ‘</w:t>
            </w:r>
            <w:r w:rsidRPr="00D91806">
              <w:rPr>
                <w:rFonts w:ascii="Cambria" w:hAnsi="Cambria"/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Democratization of Knowledge’ at the international conference: </w:t>
            </w:r>
            <w:r w:rsidRPr="00D91806">
              <w:rPr>
                <w:rFonts w:ascii="Cambria" w:hAnsi="Cambria"/>
                <w:i/>
                <w:sz w:val="22"/>
                <w:szCs w:val="22"/>
                <w:shd w:val="clear" w:color="auto" w:fill="FFFFFF"/>
                <w:lang w:val="en-US"/>
              </w:rPr>
              <w:t>Schools of Tomorrow</w:t>
            </w:r>
            <w:r w:rsidRPr="00D91806">
              <w:rPr>
                <w:rFonts w:ascii="Cambria" w:hAnsi="Cambria"/>
                <w:sz w:val="22"/>
                <w:szCs w:val="22"/>
                <w:shd w:val="clear" w:color="auto" w:fill="FFFFFF"/>
                <w:lang w:val="en-US"/>
              </w:rPr>
              <w:t>, House of World Cultures (HKW), Berlin.</w:t>
            </w:r>
          </w:p>
        </w:tc>
      </w:tr>
      <w:tr w:rsidR="00356C88" w:rsidRPr="00D91806" w14:paraId="1B977B9A" w14:textId="77777777" w:rsidTr="00B15769">
        <w:tc>
          <w:tcPr>
            <w:tcW w:w="988" w:type="dxa"/>
          </w:tcPr>
          <w:p w14:paraId="02FFCEF0" w14:textId="08AD6B12" w:rsidR="00DF22E2" w:rsidRPr="00D91806" w:rsidRDefault="005A37D1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April-May </w:t>
            </w:r>
            <w:r w:rsidR="00DF22E2"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lastRenderedPageBreak/>
              <w:t>2017</w:t>
            </w:r>
          </w:p>
        </w:tc>
        <w:tc>
          <w:tcPr>
            <w:tcW w:w="8028" w:type="dxa"/>
          </w:tcPr>
          <w:p w14:paraId="2AB2774D" w14:textId="77777777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 xml:space="preserve">Workshop facilitator: ‘Conflict as Method: Unlearning Normative Practices’,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organised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by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District* School Without Center and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KontextSchule</w:t>
            </w:r>
            <w:proofErr w:type="spellEnd"/>
          </w:p>
        </w:tc>
      </w:tr>
      <w:tr w:rsidR="005A37D1" w:rsidRPr="00D91806" w14:paraId="12F0B1F9" w14:textId="77777777" w:rsidTr="00B15769">
        <w:tc>
          <w:tcPr>
            <w:tcW w:w="988" w:type="dxa"/>
          </w:tcPr>
          <w:p w14:paraId="606112B0" w14:textId="2E4F4A8E" w:rsidR="005A37D1" w:rsidRPr="00D91806" w:rsidRDefault="005A37D1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Sept 2016</w:t>
            </w:r>
          </w:p>
        </w:tc>
        <w:tc>
          <w:tcPr>
            <w:tcW w:w="8028" w:type="dxa"/>
          </w:tcPr>
          <w:p w14:paraId="0716DB88" w14:textId="4497E79E" w:rsidR="005A37D1" w:rsidRPr="00D91806" w:rsidRDefault="005A37D1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Participating artist with KUNCI,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Undisciplinary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Learning: Mapping Aesthetics of Resistance, District Berlin.</w:t>
            </w:r>
          </w:p>
        </w:tc>
      </w:tr>
      <w:tr w:rsidR="00A3142B" w:rsidRPr="00D91806" w14:paraId="284CA7FE" w14:textId="77777777" w:rsidTr="00B15769">
        <w:tc>
          <w:tcPr>
            <w:tcW w:w="988" w:type="dxa"/>
          </w:tcPr>
          <w:p w14:paraId="20FB9CBF" w14:textId="04B6F1BC" w:rsidR="00A3142B" w:rsidRPr="00D91806" w:rsidRDefault="00A3142B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June-July 2016</w:t>
            </w:r>
          </w:p>
        </w:tc>
        <w:tc>
          <w:tcPr>
            <w:tcW w:w="8028" w:type="dxa"/>
          </w:tcPr>
          <w:p w14:paraId="6FB906F4" w14:textId="32936290" w:rsidR="00A3142B" w:rsidRPr="00D91806" w:rsidRDefault="00A3142B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Artist Residency with KUNCI,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>Politics of Sharing: On Collective Wisdom</w:t>
            </w: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ifa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Gallerie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Berlin</w:t>
            </w:r>
          </w:p>
        </w:tc>
      </w:tr>
      <w:tr w:rsidR="00356C88" w:rsidRPr="00D91806" w14:paraId="29FB92CC" w14:textId="77777777" w:rsidTr="00B15769">
        <w:tc>
          <w:tcPr>
            <w:tcW w:w="988" w:type="dxa"/>
          </w:tcPr>
          <w:p w14:paraId="1D6D7706" w14:textId="3AD3D0E5" w:rsidR="00DF22E2" w:rsidRPr="00D91806" w:rsidRDefault="00356C88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April </w:t>
            </w:r>
            <w:r w:rsidR="00DF22E2" w:rsidRPr="00D91806">
              <w:rPr>
                <w:rFonts w:ascii="Cambria" w:hAnsi="Cambria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028" w:type="dxa"/>
          </w:tcPr>
          <w:p w14:paraId="0B7BDDE0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Fonts w:ascii="Cambria" w:eastAsiaTheme="minorHAnsi" w:hAnsi="Cambria"/>
                <w:bCs/>
                <w:color w:val="1A1A1A"/>
                <w:sz w:val="22"/>
                <w:szCs w:val="22"/>
                <w:lang w:val="en-US" w:eastAsia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Workshop leader: ‘Empirical affect montage,’ with S.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Dinkelaker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at the </w:t>
            </w:r>
            <w:r w:rsidRPr="00D91806">
              <w:rPr>
                <w:rFonts w:ascii="Cambria" w:hAnsi="Cambria"/>
                <w:bCs/>
                <w:color w:val="000000"/>
                <w:sz w:val="22"/>
                <w:szCs w:val="22"/>
                <w:lang w:val="en-US"/>
              </w:rPr>
              <w:t>6th Medical Anthropology Young Scholars (MAYS) Annual Meeting, Amsterdam Institute for Social Science Research.</w:t>
            </w:r>
          </w:p>
        </w:tc>
      </w:tr>
      <w:tr w:rsidR="005A37D1" w:rsidRPr="00D91806" w14:paraId="6FC6CA41" w14:textId="77777777" w:rsidTr="00B15769">
        <w:tc>
          <w:tcPr>
            <w:tcW w:w="988" w:type="dxa"/>
          </w:tcPr>
          <w:p w14:paraId="0597084E" w14:textId="0B5C5FA3" w:rsidR="005A37D1" w:rsidRPr="00D91806" w:rsidRDefault="005A37D1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No 2013- Jan 2014</w:t>
            </w:r>
          </w:p>
        </w:tc>
        <w:tc>
          <w:tcPr>
            <w:tcW w:w="8028" w:type="dxa"/>
          </w:tcPr>
          <w:p w14:paraId="0E26563B" w14:textId="4A454C5F" w:rsidR="005A37D1" w:rsidRPr="00D91806" w:rsidRDefault="005A37D1" w:rsidP="00B15769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Co-curator with KUNCI, </w:t>
            </w:r>
            <w:r w:rsidRPr="00D91806">
              <w:rPr>
                <w:rFonts w:ascii="Cambria" w:hAnsi="Cambria"/>
                <w:i/>
                <w:iCs/>
                <w:sz w:val="22"/>
                <w:szCs w:val="22"/>
                <w:lang w:val="en-US"/>
              </w:rPr>
              <w:t xml:space="preserve">Made in Commons,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Stedelijk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Museum Bureau of Art Amsterdam</w:t>
            </w:r>
          </w:p>
        </w:tc>
      </w:tr>
    </w:tbl>
    <w:p w14:paraId="333B6D55" w14:textId="77777777" w:rsidR="00DF22E2" w:rsidRPr="00D91806" w:rsidRDefault="00DF22E2" w:rsidP="00DF22E2">
      <w:pPr>
        <w:widowControl w:val="0"/>
        <w:autoSpaceDE w:val="0"/>
        <w:autoSpaceDN w:val="0"/>
        <w:adjustRightInd w:val="0"/>
        <w:ind w:left="1134" w:hanging="1134"/>
        <w:rPr>
          <w:rFonts w:ascii="Cambria" w:hAnsi="Cambri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F22E2" w:rsidRPr="00D91806" w14:paraId="2B43FE3E" w14:textId="77777777" w:rsidTr="00B15769">
        <w:tc>
          <w:tcPr>
            <w:tcW w:w="9016" w:type="dxa"/>
            <w:gridSpan w:val="2"/>
            <w:shd w:val="pct20" w:color="auto" w:fill="auto"/>
          </w:tcPr>
          <w:p w14:paraId="09DE2BD3" w14:textId="77777777" w:rsidR="00DF22E2" w:rsidRPr="00D91806" w:rsidRDefault="00DF22E2" w:rsidP="00B15769">
            <w:pPr>
              <w:pStyle w:val="ListParagraph"/>
              <w:tabs>
                <w:tab w:val="left" w:pos="284"/>
              </w:tabs>
              <w:ind w:left="0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Coordinating Position and </w:t>
            </w:r>
            <w:proofErr w:type="spellStart"/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>Organisational</w:t>
            </w:r>
            <w:proofErr w:type="spellEnd"/>
            <w:r w:rsidRPr="00D91806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Membership</w:t>
            </w:r>
          </w:p>
        </w:tc>
      </w:tr>
      <w:tr w:rsidR="005C1812" w:rsidRPr="00D91806" w14:paraId="4F6F02DB" w14:textId="77777777" w:rsidTr="00B15769">
        <w:tc>
          <w:tcPr>
            <w:tcW w:w="1413" w:type="dxa"/>
          </w:tcPr>
          <w:p w14:paraId="73356BA6" w14:textId="48B77230" w:rsidR="005C1812" w:rsidRPr="00D91806" w:rsidRDefault="005C1812" w:rsidP="005C1812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  <w:t>2022-</w:t>
            </w:r>
            <w:r w:rsidRPr="00D91806">
              <w:rPr>
                <w:rStyle w:val="Strong"/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now</w:t>
            </w:r>
          </w:p>
        </w:tc>
        <w:tc>
          <w:tcPr>
            <w:tcW w:w="7603" w:type="dxa"/>
          </w:tcPr>
          <w:p w14:paraId="636FB491" w14:textId="40A472A8" w:rsidR="005C1812" w:rsidRPr="00D91806" w:rsidRDefault="005C1812" w:rsidP="005C1812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Founding member of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Jaringan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Etnografi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Terbuka (JET- Open Ethnography Network), an online forum for researchers and civil society members in Indonesia focusing on collaboration on developing ethnographic approaches. </w:t>
            </w:r>
          </w:p>
        </w:tc>
      </w:tr>
      <w:tr w:rsidR="00DF22E2" w:rsidRPr="00D91806" w14:paraId="4E408CBA" w14:textId="77777777" w:rsidTr="00B15769">
        <w:tc>
          <w:tcPr>
            <w:tcW w:w="1413" w:type="dxa"/>
          </w:tcPr>
          <w:p w14:paraId="6A7D5A07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2019-2021</w:t>
            </w:r>
          </w:p>
        </w:tc>
        <w:tc>
          <w:tcPr>
            <w:tcW w:w="7603" w:type="dxa"/>
          </w:tcPr>
          <w:p w14:paraId="65F39FA6" w14:textId="77777777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Member of artistic directorship District* School without Center, Berlin.</w:t>
            </w:r>
          </w:p>
        </w:tc>
      </w:tr>
      <w:tr w:rsidR="00DF22E2" w:rsidRPr="00D91806" w14:paraId="4EB4BF7F" w14:textId="77777777" w:rsidTr="00B15769">
        <w:tc>
          <w:tcPr>
            <w:tcW w:w="1413" w:type="dxa"/>
          </w:tcPr>
          <w:p w14:paraId="1D63AB37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2020- 2023</w:t>
            </w:r>
          </w:p>
        </w:tc>
        <w:tc>
          <w:tcPr>
            <w:tcW w:w="7603" w:type="dxa"/>
          </w:tcPr>
          <w:p w14:paraId="13AC2930" w14:textId="77777777" w:rsidR="00DF22E2" w:rsidRPr="00D91806" w:rsidRDefault="00DF22E2" w:rsidP="00B15769">
            <w:pPr>
              <w:shd w:val="clear" w:color="auto" w:fill="FFFFFF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Co-convenor of the working group on knowledge circulation and alternative education, DFG-Network Shaping Asia.</w:t>
            </w:r>
          </w:p>
        </w:tc>
      </w:tr>
      <w:tr w:rsidR="00DF22E2" w:rsidRPr="00D91806" w14:paraId="36E270FD" w14:textId="77777777" w:rsidTr="00B15769">
        <w:tc>
          <w:tcPr>
            <w:tcW w:w="1413" w:type="dxa"/>
          </w:tcPr>
          <w:p w14:paraId="072359A9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Style w:val="Strong"/>
                <w:rFonts w:ascii="Cambria" w:hAnsi="Cambria"/>
                <w:b w:val="0"/>
                <w:bCs w:val="0"/>
                <w:color w:val="000000"/>
                <w:sz w:val="22"/>
                <w:szCs w:val="22"/>
                <w:lang w:val="en-US"/>
              </w:rPr>
              <w:t>2018-2019</w:t>
            </w:r>
          </w:p>
        </w:tc>
        <w:tc>
          <w:tcPr>
            <w:tcW w:w="7603" w:type="dxa"/>
          </w:tcPr>
          <w:p w14:paraId="723358CC" w14:textId="77777777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ArtsCollaboratory</w:t>
            </w:r>
            <w:proofErr w:type="spellEnd"/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 xml:space="preserve"> network coordinator.</w:t>
            </w:r>
          </w:p>
        </w:tc>
      </w:tr>
      <w:tr w:rsidR="00DF22E2" w:rsidRPr="00D91806" w14:paraId="381CF485" w14:textId="77777777" w:rsidTr="00B15769">
        <w:tc>
          <w:tcPr>
            <w:tcW w:w="1413" w:type="dxa"/>
          </w:tcPr>
          <w:p w14:paraId="28155C86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2017- 2020</w:t>
            </w:r>
          </w:p>
        </w:tc>
        <w:tc>
          <w:tcPr>
            <w:tcW w:w="7603" w:type="dxa"/>
          </w:tcPr>
          <w:p w14:paraId="568B4683" w14:textId="77777777" w:rsidR="00DF22E2" w:rsidRPr="00D91806" w:rsidRDefault="00DF22E2" w:rsidP="00B15769">
            <w:pPr>
              <w:shd w:val="clear" w:color="auto" w:fill="FFFFFF"/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Member of Institute for Queer Theory, Berlin.</w:t>
            </w:r>
          </w:p>
        </w:tc>
      </w:tr>
      <w:tr w:rsidR="00DF22E2" w:rsidRPr="00D91806" w14:paraId="7AE418C1" w14:textId="77777777" w:rsidTr="00B15769">
        <w:tc>
          <w:tcPr>
            <w:tcW w:w="1413" w:type="dxa"/>
          </w:tcPr>
          <w:p w14:paraId="49DD5F7E" w14:textId="77777777" w:rsidR="00DF22E2" w:rsidRPr="00D91806" w:rsidRDefault="00DF22E2" w:rsidP="00B15769">
            <w:pPr>
              <w:widowControl w:val="0"/>
              <w:autoSpaceDE w:val="0"/>
              <w:autoSpaceDN w:val="0"/>
              <w:adjustRightInd w:val="0"/>
              <w:rPr>
                <w:rStyle w:val="Strong"/>
                <w:rFonts w:ascii="Cambria" w:hAnsi="Cambria"/>
                <w:b w:val="0"/>
                <w:color w:val="000000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2007- now</w:t>
            </w:r>
          </w:p>
        </w:tc>
        <w:tc>
          <w:tcPr>
            <w:tcW w:w="7603" w:type="dxa"/>
          </w:tcPr>
          <w:p w14:paraId="4CA5420F" w14:textId="77777777" w:rsidR="00DF22E2" w:rsidRPr="00D91806" w:rsidRDefault="00DF22E2" w:rsidP="00B15769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D91806">
              <w:rPr>
                <w:rFonts w:ascii="Cambria" w:hAnsi="Cambria"/>
                <w:sz w:val="22"/>
                <w:szCs w:val="22"/>
                <w:lang w:val="en-US"/>
              </w:rPr>
              <w:t>Member of KUNCI Study Forum &amp; Collective (formerly: KUNCI Cultural Studies Center), Yogyakarta, Indonesia.</w:t>
            </w:r>
          </w:p>
        </w:tc>
      </w:tr>
    </w:tbl>
    <w:p w14:paraId="1B96A61E" w14:textId="77777777" w:rsidR="00DF22E2" w:rsidRPr="00D91806" w:rsidRDefault="00DF22E2" w:rsidP="00DF22E2">
      <w:pPr>
        <w:tabs>
          <w:tab w:val="left" w:pos="284"/>
        </w:tabs>
        <w:rPr>
          <w:rFonts w:ascii="Cambria" w:hAnsi="Cambria"/>
          <w:b/>
          <w:sz w:val="22"/>
          <w:szCs w:val="22"/>
          <w:lang w:val="en-US"/>
        </w:rPr>
      </w:pPr>
    </w:p>
    <w:p w14:paraId="589939BE" w14:textId="77777777" w:rsidR="00DF22E2" w:rsidRPr="00D91806" w:rsidRDefault="00DF22E2" w:rsidP="00DF22E2">
      <w:pPr>
        <w:jc w:val="both"/>
        <w:rPr>
          <w:rFonts w:ascii="Cambria" w:hAnsi="Cambria"/>
          <w:sz w:val="22"/>
          <w:szCs w:val="22"/>
          <w:lang w:val="en-US"/>
        </w:rPr>
      </w:pPr>
    </w:p>
    <w:p w14:paraId="0949119B" w14:textId="77777777" w:rsidR="00DF22E2" w:rsidRPr="00D91806" w:rsidRDefault="00DF22E2" w:rsidP="00DF22E2">
      <w:pPr>
        <w:jc w:val="both"/>
        <w:rPr>
          <w:rFonts w:ascii="Cambria" w:hAnsi="Cambria"/>
          <w:sz w:val="22"/>
          <w:szCs w:val="22"/>
          <w:lang w:val="en-US"/>
        </w:rPr>
      </w:pPr>
    </w:p>
    <w:bookmarkEnd w:id="0"/>
    <w:p w14:paraId="430B4E80" w14:textId="5E8ACAF9" w:rsidR="00463274" w:rsidRPr="00D91806" w:rsidRDefault="00463274" w:rsidP="00247BC2">
      <w:pPr>
        <w:widowControl w:val="0"/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en-US"/>
        </w:rPr>
      </w:pPr>
    </w:p>
    <w:sectPr w:rsidR="00463274" w:rsidRPr="00D91806" w:rsidSect="00260B1F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85F4" w14:textId="77777777" w:rsidR="00D873B7" w:rsidRDefault="00D873B7" w:rsidP="00EB2F83">
      <w:r>
        <w:separator/>
      </w:r>
    </w:p>
  </w:endnote>
  <w:endnote w:type="continuationSeparator" w:id="0">
    <w:p w14:paraId="67072E52" w14:textId="77777777" w:rsidR="00D873B7" w:rsidRDefault="00D873B7" w:rsidP="00EB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oncini Garamond Std">
    <w:altName w:val="Cambria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4636117"/>
      <w:docPartObj>
        <w:docPartGallery w:val="Page Numbers (Bottom of Page)"/>
        <w:docPartUnique/>
      </w:docPartObj>
    </w:sdtPr>
    <w:sdtContent>
      <w:p w14:paraId="4DDA54FC" w14:textId="7A7958F0" w:rsidR="00260B1F" w:rsidRDefault="00260B1F" w:rsidP="00E42F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9D9E9B" w14:textId="77777777" w:rsidR="00260B1F" w:rsidRDefault="00260B1F" w:rsidP="00260B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8709723"/>
      <w:docPartObj>
        <w:docPartGallery w:val="Page Numbers (Bottom of Page)"/>
        <w:docPartUnique/>
      </w:docPartObj>
    </w:sdtPr>
    <w:sdtContent>
      <w:p w14:paraId="7966D70F" w14:textId="49B37904" w:rsidR="00260B1F" w:rsidRDefault="00260B1F" w:rsidP="00E42F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E8041BD" w14:textId="77777777" w:rsidR="00260B1F" w:rsidRDefault="00260B1F" w:rsidP="00260B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E48D" w14:textId="77777777" w:rsidR="00D873B7" w:rsidRDefault="00D873B7" w:rsidP="00EB2F83">
      <w:r>
        <w:separator/>
      </w:r>
    </w:p>
  </w:footnote>
  <w:footnote w:type="continuationSeparator" w:id="0">
    <w:p w14:paraId="40DA3CBC" w14:textId="77777777" w:rsidR="00D873B7" w:rsidRDefault="00D873B7" w:rsidP="00EB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A19"/>
    <w:multiLevelType w:val="multilevel"/>
    <w:tmpl w:val="376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E1C1E"/>
    <w:multiLevelType w:val="hybridMultilevel"/>
    <w:tmpl w:val="62D28946"/>
    <w:lvl w:ilvl="0" w:tplc="2792954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A54DF"/>
    <w:multiLevelType w:val="hybridMultilevel"/>
    <w:tmpl w:val="6A2A4602"/>
    <w:lvl w:ilvl="0" w:tplc="A8CC3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73F7"/>
    <w:multiLevelType w:val="hybridMultilevel"/>
    <w:tmpl w:val="92C65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0CA3"/>
    <w:multiLevelType w:val="hybridMultilevel"/>
    <w:tmpl w:val="D58E34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83026">
    <w:abstractNumId w:val="2"/>
  </w:num>
  <w:num w:numId="2" w16cid:durableId="680594310">
    <w:abstractNumId w:val="1"/>
  </w:num>
  <w:num w:numId="3" w16cid:durableId="973826858">
    <w:abstractNumId w:val="4"/>
  </w:num>
  <w:num w:numId="4" w16cid:durableId="1661034006">
    <w:abstractNumId w:val="3"/>
  </w:num>
  <w:num w:numId="5" w16cid:durableId="27826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17"/>
    <w:rsid w:val="00007461"/>
    <w:rsid w:val="00033ACB"/>
    <w:rsid w:val="00067BD3"/>
    <w:rsid w:val="00093ED4"/>
    <w:rsid w:val="000A1ED0"/>
    <w:rsid w:val="000C2C86"/>
    <w:rsid w:val="000E19FF"/>
    <w:rsid w:val="000E7469"/>
    <w:rsid w:val="001025D6"/>
    <w:rsid w:val="00123282"/>
    <w:rsid w:val="0012544D"/>
    <w:rsid w:val="001447E6"/>
    <w:rsid w:val="00174B92"/>
    <w:rsid w:val="00175365"/>
    <w:rsid w:val="001807FE"/>
    <w:rsid w:val="001833A4"/>
    <w:rsid w:val="00190C3A"/>
    <w:rsid w:val="001A25A7"/>
    <w:rsid w:val="001B0812"/>
    <w:rsid w:val="001D12AA"/>
    <w:rsid w:val="001E7EAF"/>
    <w:rsid w:val="001F11F7"/>
    <w:rsid w:val="001F34C0"/>
    <w:rsid w:val="00226765"/>
    <w:rsid w:val="002455BA"/>
    <w:rsid w:val="002461C9"/>
    <w:rsid w:val="00247BC2"/>
    <w:rsid w:val="00254363"/>
    <w:rsid w:val="00260B1F"/>
    <w:rsid w:val="00263803"/>
    <w:rsid w:val="00264952"/>
    <w:rsid w:val="00272AAD"/>
    <w:rsid w:val="00285D27"/>
    <w:rsid w:val="002A7E2F"/>
    <w:rsid w:val="002C4B7B"/>
    <w:rsid w:val="002C66BE"/>
    <w:rsid w:val="002E49D4"/>
    <w:rsid w:val="002E5CAF"/>
    <w:rsid w:val="002F0E4F"/>
    <w:rsid w:val="00301BB9"/>
    <w:rsid w:val="00311BAF"/>
    <w:rsid w:val="0033136E"/>
    <w:rsid w:val="003553E0"/>
    <w:rsid w:val="00356C88"/>
    <w:rsid w:val="003745A0"/>
    <w:rsid w:val="0039057E"/>
    <w:rsid w:val="00391DA4"/>
    <w:rsid w:val="003A073E"/>
    <w:rsid w:val="003A66F9"/>
    <w:rsid w:val="003A75ED"/>
    <w:rsid w:val="003C7AD5"/>
    <w:rsid w:val="003F4CCB"/>
    <w:rsid w:val="004131A9"/>
    <w:rsid w:val="00420772"/>
    <w:rsid w:val="00420F04"/>
    <w:rsid w:val="004579F3"/>
    <w:rsid w:val="00463274"/>
    <w:rsid w:val="00465870"/>
    <w:rsid w:val="00483FDD"/>
    <w:rsid w:val="004A32E1"/>
    <w:rsid w:val="004A69D8"/>
    <w:rsid w:val="004B13BC"/>
    <w:rsid w:val="004C0CA3"/>
    <w:rsid w:val="004C10A2"/>
    <w:rsid w:val="004D69BB"/>
    <w:rsid w:val="005065CE"/>
    <w:rsid w:val="0051193E"/>
    <w:rsid w:val="00521F3D"/>
    <w:rsid w:val="0052400F"/>
    <w:rsid w:val="00532A22"/>
    <w:rsid w:val="0055038D"/>
    <w:rsid w:val="0055584F"/>
    <w:rsid w:val="00560411"/>
    <w:rsid w:val="005A37D1"/>
    <w:rsid w:val="005B59EE"/>
    <w:rsid w:val="005B68B2"/>
    <w:rsid w:val="005C1812"/>
    <w:rsid w:val="00612505"/>
    <w:rsid w:val="00615031"/>
    <w:rsid w:val="00616529"/>
    <w:rsid w:val="00616F5A"/>
    <w:rsid w:val="006254E4"/>
    <w:rsid w:val="00656D0F"/>
    <w:rsid w:val="00664A70"/>
    <w:rsid w:val="006673E7"/>
    <w:rsid w:val="006717A4"/>
    <w:rsid w:val="00683A39"/>
    <w:rsid w:val="00684F12"/>
    <w:rsid w:val="00685F4F"/>
    <w:rsid w:val="006A4660"/>
    <w:rsid w:val="006C64DA"/>
    <w:rsid w:val="006D17F4"/>
    <w:rsid w:val="006D30D0"/>
    <w:rsid w:val="006D6BAC"/>
    <w:rsid w:val="006E4C0A"/>
    <w:rsid w:val="007001EB"/>
    <w:rsid w:val="00713480"/>
    <w:rsid w:val="007222A8"/>
    <w:rsid w:val="00741549"/>
    <w:rsid w:val="00745AB4"/>
    <w:rsid w:val="007479AF"/>
    <w:rsid w:val="00764254"/>
    <w:rsid w:val="007A224F"/>
    <w:rsid w:val="007A5DBA"/>
    <w:rsid w:val="007B7EE0"/>
    <w:rsid w:val="007C0A5B"/>
    <w:rsid w:val="007D36BF"/>
    <w:rsid w:val="008033C3"/>
    <w:rsid w:val="00803971"/>
    <w:rsid w:val="00804103"/>
    <w:rsid w:val="008137E8"/>
    <w:rsid w:val="00813936"/>
    <w:rsid w:val="008653B8"/>
    <w:rsid w:val="00873EF7"/>
    <w:rsid w:val="00881288"/>
    <w:rsid w:val="008816E7"/>
    <w:rsid w:val="00887858"/>
    <w:rsid w:val="00893ABD"/>
    <w:rsid w:val="008A41E3"/>
    <w:rsid w:val="008B4D0F"/>
    <w:rsid w:val="008B763B"/>
    <w:rsid w:val="008E6674"/>
    <w:rsid w:val="00922AE4"/>
    <w:rsid w:val="0094236D"/>
    <w:rsid w:val="0095193C"/>
    <w:rsid w:val="009660E4"/>
    <w:rsid w:val="009732F5"/>
    <w:rsid w:val="009953FE"/>
    <w:rsid w:val="009A35A9"/>
    <w:rsid w:val="009E1DC9"/>
    <w:rsid w:val="009E345E"/>
    <w:rsid w:val="009E6565"/>
    <w:rsid w:val="009F64B0"/>
    <w:rsid w:val="00A3142B"/>
    <w:rsid w:val="00A3211F"/>
    <w:rsid w:val="00A42A8C"/>
    <w:rsid w:val="00A44CC0"/>
    <w:rsid w:val="00A45F8A"/>
    <w:rsid w:val="00A60907"/>
    <w:rsid w:val="00A635A9"/>
    <w:rsid w:val="00A66215"/>
    <w:rsid w:val="00A95207"/>
    <w:rsid w:val="00A959A9"/>
    <w:rsid w:val="00AA40F9"/>
    <w:rsid w:val="00AB39CA"/>
    <w:rsid w:val="00AB75C9"/>
    <w:rsid w:val="00AC1247"/>
    <w:rsid w:val="00AE2960"/>
    <w:rsid w:val="00AE616F"/>
    <w:rsid w:val="00AF0404"/>
    <w:rsid w:val="00B20817"/>
    <w:rsid w:val="00B24D2B"/>
    <w:rsid w:val="00B262F2"/>
    <w:rsid w:val="00B333F6"/>
    <w:rsid w:val="00B407B0"/>
    <w:rsid w:val="00B67617"/>
    <w:rsid w:val="00B67953"/>
    <w:rsid w:val="00B87479"/>
    <w:rsid w:val="00B9629A"/>
    <w:rsid w:val="00BA0B29"/>
    <w:rsid w:val="00BA4D8D"/>
    <w:rsid w:val="00BC75B8"/>
    <w:rsid w:val="00BE516B"/>
    <w:rsid w:val="00BE7AB7"/>
    <w:rsid w:val="00C02429"/>
    <w:rsid w:val="00C056BF"/>
    <w:rsid w:val="00C15B6E"/>
    <w:rsid w:val="00C1750E"/>
    <w:rsid w:val="00C36271"/>
    <w:rsid w:val="00C6786D"/>
    <w:rsid w:val="00C67AA1"/>
    <w:rsid w:val="00C970F9"/>
    <w:rsid w:val="00CA0B34"/>
    <w:rsid w:val="00CA2859"/>
    <w:rsid w:val="00CB1255"/>
    <w:rsid w:val="00CB1352"/>
    <w:rsid w:val="00CD3828"/>
    <w:rsid w:val="00D03C25"/>
    <w:rsid w:val="00D22697"/>
    <w:rsid w:val="00D24EF9"/>
    <w:rsid w:val="00D27253"/>
    <w:rsid w:val="00D311DF"/>
    <w:rsid w:val="00D31E53"/>
    <w:rsid w:val="00D329C9"/>
    <w:rsid w:val="00D474BE"/>
    <w:rsid w:val="00D67CD9"/>
    <w:rsid w:val="00D873B7"/>
    <w:rsid w:val="00D91806"/>
    <w:rsid w:val="00DB19A1"/>
    <w:rsid w:val="00DC1BAE"/>
    <w:rsid w:val="00DC3A37"/>
    <w:rsid w:val="00DD3FB2"/>
    <w:rsid w:val="00DE4A4A"/>
    <w:rsid w:val="00DF22E2"/>
    <w:rsid w:val="00DF2981"/>
    <w:rsid w:val="00E00150"/>
    <w:rsid w:val="00E14060"/>
    <w:rsid w:val="00E255CC"/>
    <w:rsid w:val="00E272B8"/>
    <w:rsid w:val="00E3268D"/>
    <w:rsid w:val="00E47537"/>
    <w:rsid w:val="00E47D30"/>
    <w:rsid w:val="00E62A1A"/>
    <w:rsid w:val="00E8029F"/>
    <w:rsid w:val="00E8185A"/>
    <w:rsid w:val="00E91497"/>
    <w:rsid w:val="00EA1B55"/>
    <w:rsid w:val="00EB2F83"/>
    <w:rsid w:val="00EB7D31"/>
    <w:rsid w:val="00EC4830"/>
    <w:rsid w:val="00ED3B80"/>
    <w:rsid w:val="00EE3184"/>
    <w:rsid w:val="00F03F34"/>
    <w:rsid w:val="00F05D27"/>
    <w:rsid w:val="00F1555B"/>
    <w:rsid w:val="00F30E7E"/>
    <w:rsid w:val="00F31154"/>
    <w:rsid w:val="00F71CBB"/>
    <w:rsid w:val="00FC2F24"/>
    <w:rsid w:val="00FD3EE6"/>
    <w:rsid w:val="00FE517D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F074C"/>
  <w15:chartTrackingRefBased/>
  <w15:docId w15:val="{9AB11D9F-A976-2540-9B8C-DC3F4670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C0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55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1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EB2F83"/>
    <w:rPr>
      <w:vertAlign w:val="superscript"/>
    </w:rPr>
  </w:style>
  <w:style w:type="character" w:customStyle="1" w:styleId="cit">
    <w:name w:val="cit"/>
    <w:basedOn w:val="DefaultParagraphFont"/>
    <w:rsid w:val="00EB2F83"/>
  </w:style>
  <w:style w:type="character" w:customStyle="1" w:styleId="citation-doi">
    <w:name w:val="citation-doi"/>
    <w:basedOn w:val="DefaultParagraphFont"/>
    <w:rsid w:val="00EB2F83"/>
  </w:style>
  <w:style w:type="character" w:styleId="CommentReference">
    <w:name w:val="annotation reference"/>
    <w:basedOn w:val="DefaultParagraphFont"/>
    <w:uiPriority w:val="99"/>
    <w:semiHidden/>
    <w:unhideWhenUsed/>
    <w:rsid w:val="00465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7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7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21F3D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67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3E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673E7"/>
  </w:style>
  <w:style w:type="character" w:styleId="Strong">
    <w:name w:val="Strong"/>
    <w:basedOn w:val="DefaultParagraphFont"/>
    <w:uiPriority w:val="22"/>
    <w:qFormat/>
    <w:rsid w:val="00E62A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553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3553E0"/>
    <w:pPr>
      <w:widowControl w:val="0"/>
      <w:autoSpaceDE w:val="0"/>
      <w:autoSpaceDN w:val="0"/>
      <w:adjustRightInd w:val="0"/>
    </w:pPr>
    <w:rPr>
      <w:rFonts w:ascii="Simoncini Garamond Std" w:eastAsiaTheme="minorEastAsia" w:hAnsi="Simoncini Garamond Std" w:cs="Simoncini Garamond Std"/>
      <w:color w:val="000000"/>
      <w:lang w:val="de-DE" w:eastAsia="de-DE"/>
    </w:rPr>
  </w:style>
  <w:style w:type="table" w:styleId="TableGrid">
    <w:name w:val="Table Grid"/>
    <w:basedOn w:val="TableNormal"/>
    <w:uiPriority w:val="39"/>
    <w:rsid w:val="0035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kxls">
    <w:name w:val="-kxls"/>
    <w:basedOn w:val="DefaultParagraphFont"/>
    <w:rsid w:val="003553E0"/>
  </w:style>
  <w:style w:type="paragraph" w:styleId="Footer">
    <w:name w:val="footer"/>
    <w:basedOn w:val="Normal"/>
    <w:link w:val="FooterChar"/>
    <w:uiPriority w:val="99"/>
    <w:unhideWhenUsed/>
    <w:rsid w:val="00260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1F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260B1F"/>
  </w:style>
  <w:style w:type="character" w:customStyle="1" w:styleId="subtitle-colon">
    <w:name w:val="subtitle-colon"/>
    <w:basedOn w:val="DefaultParagraphFont"/>
    <w:rsid w:val="00AE2960"/>
  </w:style>
  <w:style w:type="character" w:customStyle="1" w:styleId="Subtitle1">
    <w:name w:val="Subtitle1"/>
    <w:basedOn w:val="DefaultParagraphFont"/>
    <w:rsid w:val="00AE2960"/>
  </w:style>
  <w:style w:type="character" w:styleId="Emphasis">
    <w:name w:val="Emphasis"/>
    <w:basedOn w:val="DefaultParagraphFont"/>
    <w:uiPriority w:val="20"/>
    <w:qFormat/>
    <w:rsid w:val="00AE296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E2960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customStyle="1" w:styleId="rf">
    <w:name w:val="rf"/>
    <w:basedOn w:val="Normal"/>
    <w:rsid w:val="000E19F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0E19FF"/>
    <w:rPr>
      <w:i/>
      <w:iCs/>
    </w:rPr>
  </w:style>
  <w:style w:type="character" w:customStyle="1" w:styleId="personname">
    <w:name w:val="person_name"/>
    <w:basedOn w:val="DefaultParagraphFont"/>
    <w:rsid w:val="000E19FF"/>
  </w:style>
  <w:style w:type="character" w:customStyle="1" w:styleId="go">
    <w:name w:val="go"/>
    <w:basedOn w:val="DefaultParagraphFont"/>
    <w:rsid w:val="00463274"/>
  </w:style>
  <w:style w:type="character" w:customStyle="1" w:styleId="volumeissue">
    <w:name w:val="volume_issue"/>
    <w:basedOn w:val="DefaultParagraphFont"/>
    <w:rsid w:val="00E91497"/>
  </w:style>
  <w:style w:type="character" w:customStyle="1" w:styleId="pagerange">
    <w:name w:val="page_range"/>
    <w:basedOn w:val="DefaultParagraphFont"/>
    <w:rsid w:val="00E91497"/>
  </w:style>
  <w:style w:type="character" w:styleId="FollowedHyperlink">
    <w:name w:val="FollowedHyperlink"/>
    <w:basedOn w:val="DefaultParagraphFont"/>
    <w:uiPriority w:val="99"/>
    <w:semiHidden/>
    <w:unhideWhenUsed/>
    <w:rsid w:val="008B4D0F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4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4660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thajib</dc:creator>
  <cp:keywords/>
  <dc:description/>
  <cp:lastModifiedBy>Ferdi thajib</cp:lastModifiedBy>
  <cp:revision>2</cp:revision>
  <cp:lastPrinted>2024-02-20T10:12:00Z</cp:lastPrinted>
  <dcterms:created xsi:type="dcterms:W3CDTF">2024-10-23T09:33:00Z</dcterms:created>
  <dcterms:modified xsi:type="dcterms:W3CDTF">2024-10-23T09:33:00Z</dcterms:modified>
</cp:coreProperties>
</file>